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895C" w14:textId="6BC7F244" w:rsidR="003B77F2" w:rsidRDefault="003B77F2" w:rsidP="003B77F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Presentation Title: </w:t>
      </w:r>
      <w:r w:rsidR="00B451F0" w:rsidRPr="00B451F0">
        <w:t>Evaluation of a pharmacist-led hyperlipidemia clinic</w:t>
      </w:r>
    </w:p>
    <w:p w14:paraId="2217B9BE" w14:textId="77777777" w:rsidR="003B77F2" w:rsidRDefault="003B77F2" w:rsidP="003B77F2">
      <w:pPr>
        <w:spacing w:after="0" w:line="240" w:lineRule="auto"/>
        <w:rPr>
          <w:b/>
          <w:bCs/>
        </w:rPr>
      </w:pPr>
    </w:p>
    <w:p w14:paraId="78B32119" w14:textId="51932C10" w:rsidR="003B77F2" w:rsidRDefault="003B77F2" w:rsidP="003B77F2">
      <w:pPr>
        <w:spacing w:after="0" w:line="240" w:lineRule="auto"/>
      </w:pPr>
      <w:r w:rsidRPr="00DE64B7">
        <w:rPr>
          <w:b/>
          <w:bCs/>
        </w:rPr>
        <w:t>Authors:</w:t>
      </w:r>
      <w:r>
        <w:rPr>
          <w:b/>
          <w:bCs/>
        </w:rPr>
        <w:t xml:space="preserve"> </w:t>
      </w:r>
      <w:r>
        <w:t xml:space="preserve">Jessica Stickel, PharmD and Geena Eglin, </w:t>
      </w:r>
      <w:r w:rsidR="00B451F0">
        <w:t>PharmD, BCACP,</w:t>
      </w:r>
      <w:r w:rsidR="00F05C59">
        <w:t xml:space="preserve"> CSP,</w:t>
      </w:r>
      <w:r w:rsidR="00B451F0">
        <w:t xml:space="preserve"> CPP</w:t>
      </w:r>
    </w:p>
    <w:p w14:paraId="0B09AA0B" w14:textId="77777777" w:rsidR="003B77F2" w:rsidRPr="00DE64B7" w:rsidRDefault="003B77F2" w:rsidP="003B77F2">
      <w:pPr>
        <w:spacing w:after="0" w:line="240" w:lineRule="auto"/>
      </w:pPr>
    </w:p>
    <w:p w14:paraId="0CCD1DB9" w14:textId="6A42FC0A" w:rsidR="003B77F2" w:rsidRDefault="003B77F2" w:rsidP="003B77F2">
      <w:pPr>
        <w:spacing w:after="0" w:line="240" w:lineRule="auto"/>
      </w:pPr>
      <w:r w:rsidRPr="00DE64B7">
        <w:rPr>
          <w:b/>
          <w:bCs/>
        </w:rPr>
        <w:t>Practice Site:</w:t>
      </w:r>
      <w:r>
        <w:rPr>
          <w:b/>
          <w:bCs/>
        </w:rPr>
        <w:t xml:space="preserve"> </w:t>
      </w:r>
      <w:r>
        <w:t xml:space="preserve">Novant Health </w:t>
      </w:r>
      <w:r w:rsidR="00F05C59">
        <w:t xml:space="preserve">Heart and Vascular Institute (Wilmington) </w:t>
      </w:r>
    </w:p>
    <w:p w14:paraId="33F9FEC0" w14:textId="77777777" w:rsidR="003B77F2" w:rsidRPr="00DE64B7" w:rsidRDefault="003B77F2" w:rsidP="003B77F2">
      <w:pPr>
        <w:spacing w:after="0" w:line="240" w:lineRule="auto"/>
      </w:pPr>
    </w:p>
    <w:p w14:paraId="40CD472D" w14:textId="67C9434C" w:rsidR="00317CCD" w:rsidRDefault="003B77F2" w:rsidP="003B77F2">
      <w:pPr>
        <w:spacing w:after="0" w:line="240" w:lineRule="auto"/>
        <w:rPr>
          <w:rFonts w:cstheme="minorHAnsi"/>
        </w:rPr>
      </w:pPr>
      <w:r w:rsidRPr="00DE64B7">
        <w:rPr>
          <w:b/>
          <w:bCs/>
        </w:rPr>
        <w:t>Background:</w:t>
      </w:r>
      <w:r>
        <w:rPr>
          <w:b/>
          <w:bCs/>
        </w:rPr>
        <w:t xml:space="preserve"> </w:t>
      </w:r>
      <w:r w:rsidR="00B451F0">
        <w:t xml:space="preserve">Statins are the first-line treatment for the management of hyperlipidemia, and these medications play an important role in both the primary and secondary prevention of atherosclerotic cardiovascular disease. </w:t>
      </w:r>
      <w:r w:rsidR="00B451F0" w:rsidRPr="00B451F0">
        <w:rPr>
          <w:rFonts w:cstheme="minorHAnsi"/>
        </w:rPr>
        <w:t>Many patients with previously documented statin intolerances do not attempt lower doses of more tolerable statins</w:t>
      </w:r>
      <w:r w:rsidR="00507B75">
        <w:rPr>
          <w:rFonts w:cstheme="minorHAnsi"/>
        </w:rPr>
        <w:t xml:space="preserve"> and may be unaware of strategies to improve statin tolerance</w:t>
      </w:r>
      <w:r w:rsidR="00B451F0" w:rsidRPr="00B451F0">
        <w:rPr>
          <w:rFonts w:cstheme="minorHAnsi"/>
        </w:rPr>
        <w:t>.</w:t>
      </w:r>
      <w:r w:rsidR="00507B75">
        <w:rPr>
          <w:rFonts w:cstheme="minorHAnsi"/>
        </w:rPr>
        <w:t xml:space="preserve"> When additional non-statin agents are needed to help reach LDL cholesterol goals, the process of initiating injectable medications can be confusing or costly. </w:t>
      </w:r>
      <w:r w:rsidR="007F3D97">
        <w:rPr>
          <w:rFonts w:cstheme="minorHAnsi"/>
        </w:rPr>
        <w:t>Targeted pharmacist appointments may offer patients resources to improve hyperlipidemia management.</w:t>
      </w:r>
    </w:p>
    <w:p w14:paraId="0751B30D" w14:textId="77777777" w:rsidR="003B77F2" w:rsidRPr="00DE64B7" w:rsidRDefault="003B77F2" w:rsidP="003B77F2">
      <w:pPr>
        <w:spacing w:after="0" w:line="240" w:lineRule="auto"/>
        <w:rPr>
          <w:b/>
          <w:bCs/>
        </w:rPr>
      </w:pPr>
    </w:p>
    <w:p w14:paraId="644EA88D" w14:textId="2F27B56B" w:rsidR="003B77F2" w:rsidRPr="00EB4AE7" w:rsidRDefault="003B77F2" w:rsidP="00EB4AE7">
      <w:pPr>
        <w:spacing w:after="0" w:line="240" w:lineRule="auto"/>
      </w:pPr>
      <w:r w:rsidRPr="00DE64B7">
        <w:rPr>
          <w:b/>
          <w:bCs/>
        </w:rPr>
        <w:t>Objective</w:t>
      </w:r>
      <w:r w:rsidR="00507B75">
        <w:rPr>
          <w:b/>
          <w:bCs/>
        </w:rPr>
        <w:t>s</w:t>
      </w:r>
      <w:r w:rsidRPr="00DE64B7">
        <w:rPr>
          <w:b/>
          <w:bCs/>
        </w:rPr>
        <w:t>:</w:t>
      </w:r>
      <w:r>
        <w:rPr>
          <w:b/>
          <w:bCs/>
        </w:rPr>
        <w:t xml:space="preserve"> </w:t>
      </w:r>
      <w:r w:rsidR="00EB4AE7" w:rsidRPr="00EB4AE7">
        <w:t>The primary objective</w:t>
      </w:r>
      <w:r w:rsidR="00EB4AE7">
        <w:t xml:space="preserve"> of this study was to</w:t>
      </w:r>
      <w:r w:rsidR="00EB4AE7" w:rsidRPr="00EB4AE7">
        <w:t xml:space="preserve"> determine the percent of patients who achieved their LDL goal following referral to a pharmacist-led hyperlipidemia clinic</w:t>
      </w:r>
      <w:r w:rsidR="00EB4AE7">
        <w:t>. The s</w:t>
      </w:r>
      <w:r w:rsidR="00EB4AE7" w:rsidRPr="00EB4AE7">
        <w:t>econdary objective</w:t>
      </w:r>
      <w:r w:rsidR="00EB4AE7">
        <w:t xml:space="preserve"> was to</w:t>
      </w:r>
      <w:r w:rsidR="00EB4AE7" w:rsidRPr="00EB4AE7">
        <w:t xml:space="preserve"> evaluate the optimization of patients’ lipid-lowering medications after referral to </w:t>
      </w:r>
      <w:r w:rsidR="00EB4AE7">
        <w:t>the</w:t>
      </w:r>
      <w:r w:rsidR="00EB4AE7" w:rsidRPr="00EB4AE7">
        <w:t xml:space="preserve"> pharmacist-led clinic</w:t>
      </w:r>
      <w:r w:rsidR="00EB4AE7">
        <w:t>.</w:t>
      </w:r>
    </w:p>
    <w:p w14:paraId="38A51738" w14:textId="77777777" w:rsidR="003B77F2" w:rsidRPr="00DE64B7" w:rsidRDefault="003B77F2" w:rsidP="003B77F2">
      <w:pPr>
        <w:spacing w:after="0" w:line="240" w:lineRule="auto"/>
        <w:rPr>
          <w:b/>
          <w:bCs/>
        </w:rPr>
      </w:pPr>
    </w:p>
    <w:p w14:paraId="30788BB2" w14:textId="036C0C38" w:rsidR="003B77F2" w:rsidRPr="003A6B7F" w:rsidRDefault="003B77F2" w:rsidP="003B77F2">
      <w:pPr>
        <w:spacing w:after="0" w:line="240" w:lineRule="auto"/>
      </w:pPr>
      <w:r w:rsidRPr="00DE64B7">
        <w:rPr>
          <w:b/>
          <w:bCs/>
        </w:rPr>
        <w:t>Methods</w:t>
      </w:r>
      <w:r>
        <w:rPr>
          <w:b/>
          <w:bCs/>
        </w:rPr>
        <w:t xml:space="preserve">: </w:t>
      </w:r>
      <w:r w:rsidR="00EB4AE7">
        <w:t xml:space="preserve">This was an institutional review board-approved retrospective study evaluating a pharmacist-led specialty referral clinic for hyperlipidemia management. </w:t>
      </w:r>
      <w:r w:rsidR="008A75CF">
        <w:t xml:space="preserve">Patients attended an initial </w:t>
      </w:r>
      <w:r w:rsidR="00F05C59">
        <w:t>virtual or in</w:t>
      </w:r>
      <w:r w:rsidR="007D7BA3">
        <w:t>-</w:t>
      </w:r>
      <w:r w:rsidR="00F05C59">
        <w:t xml:space="preserve">person </w:t>
      </w:r>
      <w:r w:rsidR="008A75CF">
        <w:t xml:space="preserve">pharmacist visit and were contacted again via phone after completing </w:t>
      </w:r>
      <w:r w:rsidR="001A4DB5">
        <w:t>repeat</w:t>
      </w:r>
      <w:r w:rsidR="008A75CF">
        <w:t xml:space="preserve"> labs. </w:t>
      </w:r>
      <w:r w:rsidR="00EB4AE7">
        <w:t xml:space="preserve">All patients seen at the clinic from August 2021 through December 2021 were included for review. Data from the electronic medical record was reviewed for each patient’s initial </w:t>
      </w:r>
      <w:r w:rsidR="005223AF">
        <w:t xml:space="preserve">pharmacist </w:t>
      </w:r>
      <w:r w:rsidR="00EB4AE7">
        <w:t>visit</w:t>
      </w:r>
      <w:r w:rsidR="005223AF">
        <w:t>,</w:t>
      </w:r>
      <w:r w:rsidR="00EB4AE7">
        <w:t xml:space="preserve"> and </w:t>
      </w:r>
      <w:r w:rsidR="007D7BA3">
        <w:t>repeat labs</w:t>
      </w:r>
      <w:r w:rsidR="005223AF">
        <w:t xml:space="preserve"> data was obtained from</w:t>
      </w:r>
      <w:r w:rsidR="007D7BA3">
        <w:t xml:space="preserve"> the electronic medical record and outside provider</w:t>
      </w:r>
      <w:r w:rsidR="005223AF">
        <w:t xml:space="preserve"> records up to</w:t>
      </w:r>
      <w:r w:rsidR="00EB4AE7">
        <w:t xml:space="preserve"> four months after the visit. Data was analyzed usi</w:t>
      </w:r>
      <w:bookmarkStart w:id="0" w:name="_GoBack"/>
      <w:bookmarkEnd w:id="0"/>
      <w:r w:rsidR="00EB4AE7">
        <w:t>ng descriptive statistics.</w:t>
      </w:r>
    </w:p>
    <w:p w14:paraId="1B940907" w14:textId="77777777" w:rsidR="003B77F2" w:rsidRDefault="003B77F2" w:rsidP="003B77F2">
      <w:pPr>
        <w:spacing w:after="0" w:line="240" w:lineRule="auto"/>
        <w:rPr>
          <w:b/>
          <w:bCs/>
        </w:rPr>
      </w:pPr>
    </w:p>
    <w:p w14:paraId="35F88CE2" w14:textId="0FA77795" w:rsidR="00035F54" w:rsidRPr="00CA0FC7" w:rsidRDefault="003B77F2" w:rsidP="003B77F2">
      <w:pPr>
        <w:spacing w:after="0" w:line="240" w:lineRule="auto"/>
      </w:pPr>
      <w:r w:rsidRPr="00DE64B7">
        <w:rPr>
          <w:b/>
          <w:bCs/>
        </w:rPr>
        <w:t>Results:</w:t>
      </w:r>
      <w:r>
        <w:rPr>
          <w:b/>
          <w:bCs/>
        </w:rPr>
        <w:t xml:space="preserve"> </w:t>
      </w:r>
      <w:r w:rsidR="00F752C2">
        <w:t xml:space="preserve">There were 83 patients seen in pharmacy appointments from August through December, </w:t>
      </w:r>
      <w:r w:rsidR="00D704B3">
        <w:t xml:space="preserve">and patients were </w:t>
      </w:r>
      <w:r w:rsidR="00F752C2">
        <w:t>an average age of 67.5 years, 89.2% White or Caucasian, and 63.9% male.</w:t>
      </w:r>
      <w:r w:rsidR="0069747E">
        <w:t xml:space="preserve"> The vast majority (94.0%) of patients </w:t>
      </w:r>
      <w:r w:rsidR="00DE5B85">
        <w:t>were being managed for secondary prevention of atherosclerotic cardiovascular disease and had an LDL goal of &lt; 70 mg/d</w:t>
      </w:r>
      <w:r w:rsidR="009C2E56">
        <w:t>L</w:t>
      </w:r>
      <w:r w:rsidR="00DE5B85">
        <w:t xml:space="preserve">. </w:t>
      </w:r>
      <w:r w:rsidR="00035F54">
        <w:t>The average initial LDL was 127.1 mg/d</w:t>
      </w:r>
      <w:r w:rsidR="009C2E56">
        <w:t>L</w:t>
      </w:r>
      <w:r w:rsidR="00035F54">
        <w:t xml:space="preserve">, and 9 patients were referred who had already met their LDL goal. </w:t>
      </w:r>
      <w:r w:rsidR="00B92D81">
        <w:t>Thirty patients (36.1%) were taking a statin prior to their appointment, while 56 patients (67.5%) were prescribed statins following the appointment.</w:t>
      </w:r>
      <w:r w:rsidR="00DF201F">
        <w:t xml:space="preserve"> Injectable medications (PCSK9 inhibitors) were started for 47 patients (56.6%).</w:t>
      </w:r>
      <w:r w:rsidR="00CA0FC7">
        <w:t xml:space="preserve"> </w:t>
      </w:r>
      <w:r w:rsidR="007D7BA3">
        <w:t>Repeat lab</w:t>
      </w:r>
      <w:r w:rsidR="00035F54">
        <w:t xml:space="preserve"> data was only available for </w:t>
      </w:r>
      <w:r w:rsidR="00CA0FC7">
        <w:t>47</w:t>
      </w:r>
      <w:r w:rsidR="00035F54">
        <w:t xml:space="preserve"> </w:t>
      </w:r>
      <w:r w:rsidR="00CA0FC7">
        <w:t>patients (56.6%). Average</w:t>
      </w:r>
      <w:r w:rsidR="001A4DB5">
        <w:t xml:space="preserve"> repeat</w:t>
      </w:r>
      <w:r w:rsidR="00CA0FC7">
        <w:t xml:space="preserve"> LDL was 76.5 mg/d</w:t>
      </w:r>
      <w:r w:rsidR="009C2E56">
        <w:t>L</w:t>
      </w:r>
      <w:r w:rsidR="00CA0FC7">
        <w:t>, and 26 patients (55.3%) achieved their LDL goal. Twenty-four patients (51.1%) were taking a statin and 27 patients (57.4%) were taking a PCSK9 inhibitor at follow-up.</w:t>
      </w:r>
    </w:p>
    <w:p w14:paraId="24498D06" w14:textId="77777777" w:rsidR="003B77F2" w:rsidRDefault="003B77F2" w:rsidP="003B77F2">
      <w:pPr>
        <w:spacing w:after="0" w:line="240" w:lineRule="auto"/>
        <w:rPr>
          <w:b/>
          <w:bCs/>
        </w:rPr>
      </w:pPr>
    </w:p>
    <w:p w14:paraId="76AB81E5" w14:textId="26A33CB0" w:rsidR="008A75CF" w:rsidRDefault="003B77F2" w:rsidP="003B77F2">
      <w:pPr>
        <w:spacing w:after="0" w:line="240" w:lineRule="auto"/>
      </w:pPr>
      <w:bookmarkStart w:id="1" w:name="_Hlk68463587"/>
      <w:r w:rsidRPr="00DE64B7">
        <w:rPr>
          <w:b/>
          <w:bCs/>
        </w:rPr>
        <w:t>Conclusion:</w:t>
      </w:r>
      <w:r>
        <w:rPr>
          <w:b/>
          <w:bCs/>
        </w:rPr>
        <w:t xml:space="preserve"> </w:t>
      </w:r>
      <w:r w:rsidR="00F54B84">
        <w:t>Overall, LDL decreased an average of 50.6 mg/d</w:t>
      </w:r>
      <w:r w:rsidR="009C2E56">
        <w:t>L</w:t>
      </w:r>
      <w:r w:rsidR="007028FA">
        <w:t>,</w:t>
      </w:r>
      <w:r w:rsidR="00F54B84">
        <w:t xml:space="preserve"> </w:t>
      </w:r>
      <w:r w:rsidR="008A75CF">
        <w:t xml:space="preserve">and most patients achieved their LDL goal </w:t>
      </w:r>
      <w:r w:rsidR="00F54B84">
        <w:t xml:space="preserve">following referral to the pharmacist-led hyperlipidemia clinic. </w:t>
      </w:r>
      <w:r w:rsidR="00654B3D">
        <w:t xml:space="preserve">The number of patients on statins almost doubled, and injectable PCSK9 inhibitor therapy was </w:t>
      </w:r>
      <w:r w:rsidR="008A75CF">
        <w:t>initiat</w:t>
      </w:r>
      <w:r w:rsidR="00654B3D">
        <w:t xml:space="preserve">ed for the majority of patients. </w:t>
      </w:r>
      <w:r w:rsidR="008A75CF">
        <w:t xml:space="preserve">Over </w:t>
      </w:r>
      <w:r w:rsidR="00654B3D">
        <w:t>40% of patients were lost to follow</w:t>
      </w:r>
      <w:r w:rsidR="008A75CF">
        <w:t>-</w:t>
      </w:r>
      <w:r w:rsidR="00654B3D">
        <w:t>up</w:t>
      </w:r>
      <w:r w:rsidR="008A75CF">
        <w:t>, indicating that a change in clinic structure</w:t>
      </w:r>
      <w:r w:rsidR="007F3D97">
        <w:t xml:space="preserve"> might be</w:t>
      </w:r>
      <w:r w:rsidR="008A75CF">
        <w:t xml:space="preserve"> necessary to allow for scheduled follow-up visits.</w:t>
      </w:r>
      <w:r w:rsidR="007F3D97">
        <w:t xml:space="preserve"> Despite this, the success of patients managed at the clinic suggests that a pharmacist-led referral clinic is beneficial for hyperlipidemia management.</w:t>
      </w:r>
    </w:p>
    <w:p w14:paraId="0C12209D" w14:textId="77777777" w:rsidR="008A75CF" w:rsidRDefault="008A75CF" w:rsidP="003B77F2">
      <w:pPr>
        <w:spacing w:after="0" w:line="240" w:lineRule="auto"/>
      </w:pPr>
    </w:p>
    <w:p w14:paraId="65C74335" w14:textId="28D590BE" w:rsidR="003B77F2" w:rsidRDefault="008A75CF" w:rsidP="007028FA">
      <w:pPr>
        <w:spacing w:after="0" w:line="240" w:lineRule="auto"/>
        <w:rPr>
          <w:rFonts w:cstheme="minorHAnsi"/>
        </w:rPr>
      </w:pPr>
      <w:r>
        <w:t xml:space="preserve"> </w:t>
      </w:r>
      <w:bookmarkEnd w:id="1"/>
    </w:p>
    <w:p w14:paraId="3EC79F00" w14:textId="77777777" w:rsidR="00CB757A" w:rsidRDefault="00CB757A"/>
    <w:sectPr w:rsidR="00CB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F2"/>
    <w:rsid w:val="00035F54"/>
    <w:rsid w:val="001A4DB5"/>
    <w:rsid w:val="001E75D6"/>
    <w:rsid w:val="00216904"/>
    <w:rsid w:val="00307E60"/>
    <w:rsid w:val="00317CCD"/>
    <w:rsid w:val="003B77F2"/>
    <w:rsid w:val="00507B75"/>
    <w:rsid w:val="005223AF"/>
    <w:rsid w:val="005679D5"/>
    <w:rsid w:val="00654B3D"/>
    <w:rsid w:val="0069747E"/>
    <w:rsid w:val="007028FA"/>
    <w:rsid w:val="00784089"/>
    <w:rsid w:val="007D7BA3"/>
    <w:rsid w:val="007F3D97"/>
    <w:rsid w:val="008A75CF"/>
    <w:rsid w:val="008E1AA7"/>
    <w:rsid w:val="009C2E56"/>
    <w:rsid w:val="00B355C0"/>
    <w:rsid w:val="00B451F0"/>
    <w:rsid w:val="00B92D81"/>
    <w:rsid w:val="00CA0FC7"/>
    <w:rsid w:val="00CB757A"/>
    <w:rsid w:val="00D704B3"/>
    <w:rsid w:val="00DE5B85"/>
    <w:rsid w:val="00DF201F"/>
    <w:rsid w:val="00EB4AE7"/>
    <w:rsid w:val="00F05C59"/>
    <w:rsid w:val="00F54B84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AB6F"/>
  <w15:chartTrackingRefBased/>
  <w15:docId w15:val="{0B5070E9-16A2-4012-8819-589DCCB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9F2A-0730-4B6B-9F15-9868DA1F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Stickel, Jessica</dc:creator>
  <cp:keywords/>
  <dc:description/>
  <cp:lastModifiedBy>Stickel, Jessica</cp:lastModifiedBy>
  <cp:revision>3</cp:revision>
  <dcterms:created xsi:type="dcterms:W3CDTF">2022-05-06T23:43:00Z</dcterms:created>
  <dcterms:modified xsi:type="dcterms:W3CDTF">2022-05-06T23:48:00Z</dcterms:modified>
</cp:coreProperties>
</file>