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6F2213F" w:rsidR="002C0092" w:rsidRDefault="6209F4B2" w:rsidP="3637047F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Impact of a </w:t>
      </w:r>
      <w:r w:rsidR="469DADC3" w:rsidRPr="3637047F">
        <w:rPr>
          <w:rFonts w:ascii="Calibri" w:eastAsia="Calibri" w:hAnsi="Calibri" w:cs="Calibri"/>
          <w:b/>
          <w:bCs/>
          <w:color w:val="000000" w:themeColor="text1"/>
        </w:rPr>
        <w:t>C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linical </w:t>
      </w:r>
      <w:r w:rsidR="193134F3" w:rsidRPr="3637047F">
        <w:rPr>
          <w:rFonts w:ascii="Calibri" w:eastAsia="Calibri" w:hAnsi="Calibri" w:cs="Calibri"/>
          <w:b/>
          <w:bCs/>
          <w:color w:val="000000" w:themeColor="text1"/>
        </w:rPr>
        <w:t>H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eart </w:t>
      </w:r>
      <w:r w:rsidR="1D6CE6B4" w:rsidRPr="3637047F">
        <w:rPr>
          <w:rFonts w:ascii="Calibri" w:eastAsia="Calibri" w:hAnsi="Calibri" w:cs="Calibri"/>
          <w:b/>
          <w:bCs/>
          <w:color w:val="000000" w:themeColor="text1"/>
        </w:rPr>
        <w:t>F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ailure </w:t>
      </w:r>
      <w:r w:rsidR="2F7CF11A" w:rsidRPr="3637047F">
        <w:rPr>
          <w:rFonts w:ascii="Calibri" w:eastAsia="Calibri" w:hAnsi="Calibri" w:cs="Calibri"/>
          <w:b/>
          <w:bCs/>
          <w:color w:val="000000" w:themeColor="text1"/>
        </w:rPr>
        <w:t>S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tewardship </w:t>
      </w:r>
      <w:r w:rsidR="27D68A20" w:rsidRPr="3637047F">
        <w:rPr>
          <w:rFonts w:ascii="Calibri" w:eastAsia="Calibri" w:hAnsi="Calibri" w:cs="Calibri"/>
          <w:b/>
          <w:bCs/>
          <w:color w:val="000000" w:themeColor="text1"/>
        </w:rPr>
        <w:t>P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harmacist </w:t>
      </w:r>
      <w:r w:rsidR="038D140D" w:rsidRPr="3637047F">
        <w:rPr>
          <w:rFonts w:ascii="Calibri" w:eastAsia="Calibri" w:hAnsi="Calibri" w:cs="Calibri"/>
          <w:b/>
          <w:bCs/>
          <w:color w:val="000000" w:themeColor="text1"/>
        </w:rPr>
        <w:t>I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mplementing </w:t>
      </w:r>
      <w:r w:rsidR="379B467E" w:rsidRPr="3637047F">
        <w:rPr>
          <w:rFonts w:ascii="Calibri" w:eastAsia="Calibri" w:hAnsi="Calibri" w:cs="Calibri"/>
          <w:b/>
          <w:bCs/>
          <w:color w:val="000000" w:themeColor="text1"/>
        </w:rPr>
        <w:t>G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uideline </w:t>
      </w:r>
      <w:r w:rsidR="5EE7211A" w:rsidRPr="3637047F">
        <w:rPr>
          <w:rFonts w:ascii="Calibri" w:eastAsia="Calibri" w:hAnsi="Calibri" w:cs="Calibri"/>
          <w:b/>
          <w:bCs/>
          <w:color w:val="000000" w:themeColor="text1"/>
        </w:rPr>
        <w:t>D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irected </w:t>
      </w:r>
      <w:r w:rsidR="38D36FB8" w:rsidRPr="3637047F">
        <w:rPr>
          <w:rFonts w:ascii="Calibri" w:eastAsia="Calibri" w:hAnsi="Calibri" w:cs="Calibri"/>
          <w:b/>
          <w:bCs/>
          <w:color w:val="000000" w:themeColor="text1"/>
        </w:rPr>
        <w:t>T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herapy to </w:t>
      </w:r>
      <w:r w:rsidR="5554D90F" w:rsidRPr="3637047F">
        <w:rPr>
          <w:rFonts w:ascii="Calibri" w:eastAsia="Calibri" w:hAnsi="Calibri" w:cs="Calibri"/>
          <w:b/>
          <w:bCs/>
          <w:color w:val="000000" w:themeColor="text1"/>
        </w:rPr>
        <w:t>H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ospitalized </w:t>
      </w:r>
      <w:r w:rsidR="40F1CD70" w:rsidRPr="3637047F">
        <w:rPr>
          <w:rFonts w:ascii="Calibri" w:eastAsia="Calibri" w:hAnsi="Calibri" w:cs="Calibri"/>
          <w:b/>
          <w:bCs/>
          <w:color w:val="000000" w:themeColor="text1"/>
        </w:rPr>
        <w:t>H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eart </w:t>
      </w:r>
      <w:r w:rsidR="6EADB8EC" w:rsidRPr="3637047F">
        <w:rPr>
          <w:rFonts w:ascii="Calibri" w:eastAsia="Calibri" w:hAnsi="Calibri" w:cs="Calibri"/>
          <w:b/>
          <w:bCs/>
          <w:color w:val="000000" w:themeColor="text1"/>
        </w:rPr>
        <w:t>F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 xml:space="preserve">ailure </w:t>
      </w:r>
      <w:r w:rsidR="7CD9DA5F" w:rsidRPr="3637047F">
        <w:rPr>
          <w:rFonts w:ascii="Calibri" w:eastAsia="Calibri" w:hAnsi="Calibri" w:cs="Calibri"/>
          <w:b/>
          <w:bCs/>
          <w:color w:val="000000" w:themeColor="text1"/>
        </w:rPr>
        <w:t>P</w:t>
      </w:r>
      <w:r w:rsidRPr="3637047F">
        <w:rPr>
          <w:rFonts w:ascii="Calibri" w:eastAsia="Calibri" w:hAnsi="Calibri" w:cs="Calibri"/>
          <w:b/>
          <w:bCs/>
          <w:color w:val="000000" w:themeColor="text1"/>
        </w:rPr>
        <w:t>atients</w:t>
      </w:r>
    </w:p>
    <w:p w14:paraId="61FD095B" w14:textId="45813481" w:rsidR="3637047F" w:rsidRDefault="3637047F" w:rsidP="3637047F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D476DB9" w14:textId="632AE81E" w:rsidR="40A482CA" w:rsidRDefault="40A482CA" w:rsidP="65D456B0">
      <w:pPr>
        <w:rPr>
          <w:rFonts w:ascii="Calibri" w:eastAsia="Calibri" w:hAnsi="Calibri" w:cs="Calibri"/>
          <w:color w:val="000000" w:themeColor="text1"/>
        </w:rPr>
      </w:pPr>
      <w:r w:rsidRPr="65D456B0">
        <w:rPr>
          <w:rFonts w:ascii="Calibri" w:eastAsia="Calibri" w:hAnsi="Calibri" w:cs="Calibri"/>
          <w:b/>
          <w:bCs/>
          <w:color w:val="000000" w:themeColor="text1"/>
        </w:rPr>
        <w:t>Authors:</w:t>
      </w:r>
      <w:r w:rsidR="54F8A31D" w:rsidRPr="65D456B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5D9038E" w:rsidRPr="65D456B0">
        <w:rPr>
          <w:rFonts w:ascii="Calibri" w:eastAsia="Calibri" w:hAnsi="Calibri" w:cs="Calibri"/>
          <w:color w:val="000000" w:themeColor="text1"/>
        </w:rPr>
        <w:t xml:space="preserve">Hailey Seaver, PharmD, Megan Boothby, PharmD, BCPS, Nick </w:t>
      </w:r>
      <w:proofErr w:type="spellStart"/>
      <w:r w:rsidR="25D9038E" w:rsidRPr="65D456B0">
        <w:rPr>
          <w:rFonts w:ascii="Calibri" w:eastAsia="Calibri" w:hAnsi="Calibri" w:cs="Calibri"/>
          <w:color w:val="000000" w:themeColor="text1"/>
        </w:rPr>
        <w:t>Gazda</w:t>
      </w:r>
      <w:proofErr w:type="spellEnd"/>
      <w:r w:rsidR="25D9038E" w:rsidRPr="65D456B0">
        <w:rPr>
          <w:rFonts w:ascii="Calibri" w:eastAsia="Calibri" w:hAnsi="Calibri" w:cs="Calibri"/>
          <w:color w:val="000000" w:themeColor="text1"/>
        </w:rPr>
        <w:t>, PharmD, MS, BCPS, CSP</w:t>
      </w:r>
    </w:p>
    <w:p w14:paraId="11FAA8DF" w14:textId="4D129DB7" w:rsidR="3637047F" w:rsidRDefault="40A482CA" w:rsidP="06FDD1C6">
      <w:pPr>
        <w:rPr>
          <w:rFonts w:ascii="Calibri" w:eastAsia="Calibri" w:hAnsi="Calibri" w:cs="Calibri"/>
          <w:color w:val="000000" w:themeColor="text1"/>
        </w:rPr>
      </w:pPr>
      <w:r w:rsidRPr="06FDD1C6">
        <w:rPr>
          <w:rFonts w:ascii="Calibri" w:eastAsia="Calibri" w:hAnsi="Calibri" w:cs="Calibri"/>
          <w:b/>
          <w:bCs/>
          <w:color w:val="000000" w:themeColor="text1"/>
        </w:rPr>
        <w:t>Practice site:</w:t>
      </w:r>
      <w:r w:rsidR="72E21038" w:rsidRPr="06FDD1C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72E21038" w:rsidRPr="06FDD1C6">
        <w:rPr>
          <w:rFonts w:ascii="Calibri" w:eastAsia="Calibri" w:hAnsi="Calibri" w:cs="Calibri"/>
          <w:color w:val="000000" w:themeColor="text1"/>
        </w:rPr>
        <w:t>Moses H. Cone Memorial Hospital, Greensboro, NC</w:t>
      </w:r>
      <w:r w:rsidR="3637047F">
        <w:br/>
      </w:r>
    </w:p>
    <w:p w14:paraId="015CBC83" w14:textId="71C56303" w:rsidR="3637047F" w:rsidRDefault="40A482CA" w:rsidP="65D456B0">
      <w:pPr>
        <w:rPr>
          <w:rFonts w:ascii="Calibri" w:eastAsia="Calibri" w:hAnsi="Calibri" w:cs="Calibri"/>
          <w:color w:val="000000" w:themeColor="text1"/>
        </w:rPr>
      </w:pPr>
      <w:r w:rsidRPr="65D456B0">
        <w:rPr>
          <w:rFonts w:ascii="Calibri" w:eastAsia="Calibri" w:hAnsi="Calibri" w:cs="Calibri"/>
          <w:b/>
          <w:bCs/>
          <w:color w:val="000000" w:themeColor="text1"/>
        </w:rPr>
        <w:t>Background/Purpose:</w:t>
      </w:r>
      <w:r w:rsidR="21A4D3E4" w:rsidRPr="65D456B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CA8F103" w:rsidRPr="65D456B0">
        <w:rPr>
          <w:rFonts w:ascii="Calibri" w:eastAsia="Calibri" w:hAnsi="Calibri" w:cs="Calibri"/>
          <w:color w:val="000000" w:themeColor="text1"/>
        </w:rPr>
        <w:t>Heart failure i</w:t>
      </w:r>
      <w:r w:rsidR="7DF73C50" w:rsidRPr="65D456B0">
        <w:rPr>
          <w:rFonts w:ascii="Calibri" w:eastAsia="Calibri" w:hAnsi="Calibri" w:cs="Calibri"/>
          <w:color w:val="000000" w:themeColor="text1"/>
        </w:rPr>
        <w:t xml:space="preserve">s a </w:t>
      </w:r>
      <w:r w:rsidR="571571EA" w:rsidRPr="65D456B0">
        <w:rPr>
          <w:rFonts w:ascii="Calibri" w:eastAsia="Calibri" w:hAnsi="Calibri" w:cs="Calibri"/>
          <w:color w:val="000000" w:themeColor="text1"/>
        </w:rPr>
        <w:t xml:space="preserve">complex </w:t>
      </w:r>
      <w:r w:rsidR="6CA8F103" w:rsidRPr="65D456B0">
        <w:rPr>
          <w:rFonts w:ascii="Calibri" w:eastAsia="Calibri" w:hAnsi="Calibri" w:cs="Calibri"/>
          <w:color w:val="000000" w:themeColor="text1"/>
        </w:rPr>
        <w:t>health condition with an increasing prevalence worldwid</w:t>
      </w:r>
      <w:r w:rsidR="170DB9D6" w:rsidRPr="65D456B0">
        <w:rPr>
          <w:rFonts w:ascii="Calibri" w:eastAsia="Calibri" w:hAnsi="Calibri" w:cs="Calibri"/>
          <w:color w:val="000000" w:themeColor="text1"/>
        </w:rPr>
        <w:t xml:space="preserve">e, </w:t>
      </w:r>
      <w:r w:rsidR="69FD41AD" w:rsidRPr="65D456B0">
        <w:rPr>
          <w:rFonts w:ascii="Calibri" w:eastAsia="Calibri" w:hAnsi="Calibri" w:cs="Calibri"/>
          <w:color w:val="000000" w:themeColor="text1"/>
        </w:rPr>
        <w:t>as the CDC</w:t>
      </w:r>
      <w:r w:rsidR="170DB9D6" w:rsidRPr="65D456B0">
        <w:rPr>
          <w:rFonts w:ascii="Calibri" w:eastAsia="Calibri" w:hAnsi="Calibri" w:cs="Calibri"/>
          <w:color w:val="000000" w:themeColor="text1"/>
        </w:rPr>
        <w:t xml:space="preserve"> reports approximately 6.2 million adults </w:t>
      </w:r>
      <w:r w:rsidR="5A79DF48" w:rsidRPr="65D456B0">
        <w:rPr>
          <w:rFonts w:ascii="Calibri" w:eastAsia="Calibri" w:hAnsi="Calibri" w:cs="Calibri"/>
          <w:color w:val="000000" w:themeColor="text1"/>
        </w:rPr>
        <w:t xml:space="preserve">having </w:t>
      </w:r>
      <w:r w:rsidR="09D16E4D" w:rsidRPr="65D456B0">
        <w:rPr>
          <w:rFonts w:ascii="Calibri" w:eastAsia="Calibri" w:hAnsi="Calibri" w:cs="Calibri"/>
          <w:color w:val="000000" w:themeColor="text1"/>
        </w:rPr>
        <w:t>heart failure in the United States.</w:t>
      </w:r>
      <w:r w:rsidR="6CA8F103" w:rsidRPr="65D456B0">
        <w:rPr>
          <w:rFonts w:ascii="Calibri" w:eastAsia="Calibri" w:hAnsi="Calibri" w:cs="Calibri"/>
          <w:color w:val="000000" w:themeColor="text1"/>
        </w:rPr>
        <w:t xml:space="preserve"> </w:t>
      </w:r>
      <w:r w:rsidR="765B1417" w:rsidRPr="65D456B0">
        <w:rPr>
          <w:rFonts w:ascii="Calibri" w:eastAsia="Calibri" w:hAnsi="Calibri" w:cs="Calibri"/>
          <w:color w:val="000000" w:themeColor="text1"/>
        </w:rPr>
        <w:t>With this ongoing prevalence</w:t>
      </w:r>
      <w:r w:rsidR="64118E33" w:rsidRPr="65D456B0">
        <w:rPr>
          <w:rFonts w:ascii="Calibri" w:eastAsia="Calibri" w:hAnsi="Calibri" w:cs="Calibri"/>
          <w:color w:val="000000" w:themeColor="text1"/>
        </w:rPr>
        <w:t xml:space="preserve">, </w:t>
      </w:r>
      <w:r w:rsidR="1A34D024" w:rsidRPr="65D456B0">
        <w:rPr>
          <w:rFonts w:ascii="Calibri" w:eastAsia="Calibri" w:hAnsi="Calibri" w:cs="Calibri"/>
          <w:color w:val="000000" w:themeColor="text1"/>
        </w:rPr>
        <w:t>primary literature and the</w:t>
      </w:r>
      <w:r w:rsidR="472967CC" w:rsidRPr="65D456B0">
        <w:rPr>
          <w:rFonts w:ascii="Calibri" w:eastAsia="Calibri" w:hAnsi="Calibri" w:cs="Calibri"/>
          <w:color w:val="000000" w:themeColor="text1"/>
        </w:rPr>
        <w:t xml:space="preserve"> 2017 H</w:t>
      </w:r>
      <w:r w:rsidR="16846F5D" w:rsidRPr="65D456B0">
        <w:rPr>
          <w:rFonts w:ascii="Calibri" w:eastAsia="Calibri" w:hAnsi="Calibri" w:cs="Calibri"/>
          <w:color w:val="000000" w:themeColor="text1"/>
        </w:rPr>
        <w:t xml:space="preserve">eart </w:t>
      </w:r>
      <w:r w:rsidR="472967CC" w:rsidRPr="65D456B0">
        <w:rPr>
          <w:rFonts w:ascii="Calibri" w:eastAsia="Calibri" w:hAnsi="Calibri" w:cs="Calibri"/>
          <w:color w:val="000000" w:themeColor="text1"/>
        </w:rPr>
        <w:t>F</w:t>
      </w:r>
      <w:r w:rsidR="1E3914BF" w:rsidRPr="65D456B0">
        <w:rPr>
          <w:rFonts w:ascii="Calibri" w:eastAsia="Calibri" w:hAnsi="Calibri" w:cs="Calibri"/>
          <w:color w:val="000000" w:themeColor="text1"/>
        </w:rPr>
        <w:t xml:space="preserve">ailure </w:t>
      </w:r>
      <w:r w:rsidR="472967CC" w:rsidRPr="65D456B0">
        <w:rPr>
          <w:rFonts w:ascii="Calibri" w:eastAsia="Calibri" w:hAnsi="Calibri" w:cs="Calibri"/>
          <w:color w:val="000000" w:themeColor="text1"/>
        </w:rPr>
        <w:t>S</w:t>
      </w:r>
      <w:r w:rsidR="6F0FFB52" w:rsidRPr="65D456B0">
        <w:rPr>
          <w:rFonts w:ascii="Calibri" w:eastAsia="Calibri" w:hAnsi="Calibri" w:cs="Calibri"/>
          <w:color w:val="000000" w:themeColor="text1"/>
        </w:rPr>
        <w:t xml:space="preserve">ociety of America </w:t>
      </w:r>
      <w:r w:rsidR="73A4DE7A" w:rsidRPr="65D456B0">
        <w:rPr>
          <w:rFonts w:ascii="Calibri" w:eastAsia="Calibri" w:hAnsi="Calibri" w:cs="Calibri"/>
          <w:color w:val="000000" w:themeColor="text1"/>
        </w:rPr>
        <w:t>Guidelines</w:t>
      </w:r>
      <w:r w:rsidR="3F3236B7" w:rsidRPr="65D456B0">
        <w:rPr>
          <w:rFonts w:ascii="Calibri" w:eastAsia="Calibri" w:hAnsi="Calibri" w:cs="Calibri"/>
          <w:color w:val="000000" w:themeColor="text1"/>
        </w:rPr>
        <w:t xml:space="preserve"> s</w:t>
      </w:r>
      <w:r w:rsidR="53407599" w:rsidRPr="65D456B0">
        <w:rPr>
          <w:rFonts w:ascii="Calibri" w:eastAsia="Calibri" w:hAnsi="Calibri" w:cs="Calibri"/>
          <w:color w:val="000000" w:themeColor="text1"/>
        </w:rPr>
        <w:t>upport</w:t>
      </w:r>
      <w:r w:rsidR="3F3236B7" w:rsidRPr="65D456B0">
        <w:rPr>
          <w:rFonts w:ascii="Calibri" w:eastAsia="Calibri" w:hAnsi="Calibri" w:cs="Calibri"/>
          <w:color w:val="000000" w:themeColor="text1"/>
        </w:rPr>
        <w:t xml:space="preserve"> utilization of newly approved medications </w:t>
      </w:r>
      <w:r w:rsidR="4C05E9E3" w:rsidRPr="65D456B0">
        <w:rPr>
          <w:rFonts w:ascii="Calibri" w:eastAsia="Calibri" w:hAnsi="Calibri" w:cs="Calibri"/>
          <w:color w:val="000000" w:themeColor="text1"/>
        </w:rPr>
        <w:t>that have become the mainstay of heart failure management.</w:t>
      </w:r>
      <w:r w:rsidR="3F3236B7" w:rsidRPr="65D456B0">
        <w:rPr>
          <w:rFonts w:ascii="Calibri" w:eastAsia="Calibri" w:hAnsi="Calibri" w:cs="Calibri"/>
          <w:color w:val="000000" w:themeColor="text1"/>
        </w:rPr>
        <w:t xml:space="preserve"> </w:t>
      </w:r>
      <w:r w:rsidR="33E2BD41" w:rsidRPr="65D456B0">
        <w:rPr>
          <w:rFonts w:ascii="Calibri" w:eastAsia="Calibri" w:hAnsi="Calibri" w:cs="Calibri"/>
          <w:color w:val="000000" w:themeColor="text1"/>
        </w:rPr>
        <w:t>The purpose of this study is to evaluate the impact of having a</w:t>
      </w:r>
      <w:r w:rsidR="7F9AB88B" w:rsidRPr="65D456B0">
        <w:rPr>
          <w:rFonts w:ascii="Calibri" w:eastAsia="Calibri" w:hAnsi="Calibri" w:cs="Calibri"/>
          <w:color w:val="000000" w:themeColor="text1"/>
        </w:rPr>
        <w:t xml:space="preserve"> designated heart failure stewardship pharmacist</w:t>
      </w:r>
      <w:r w:rsidR="33E2BD41" w:rsidRPr="65D456B0">
        <w:rPr>
          <w:rFonts w:ascii="Calibri" w:eastAsia="Calibri" w:hAnsi="Calibri" w:cs="Calibri"/>
          <w:color w:val="000000" w:themeColor="text1"/>
        </w:rPr>
        <w:t xml:space="preserve"> implementing guideline direc</w:t>
      </w:r>
      <w:r w:rsidR="2A926BFF" w:rsidRPr="65D456B0">
        <w:rPr>
          <w:rFonts w:ascii="Calibri" w:eastAsia="Calibri" w:hAnsi="Calibri" w:cs="Calibri"/>
          <w:color w:val="000000" w:themeColor="text1"/>
        </w:rPr>
        <w:t xml:space="preserve">ted </w:t>
      </w:r>
      <w:r w:rsidR="33016FFB" w:rsidRPr="65D456B0">
        <w:rPr>
          <w:rFonts w:ascii="Calibri" w:eastAsia="Calibri" w:hAnsi="Calibri" w:cs="Calibri"/>
          <w:color w:val="000000" w:themeColor="text1"/>
        </w:rPr>
        <w:t xml:space="preserve">medication </w:t>
      </w:r>
      <w:r w:rsidR="2A926BFF" w:rsidRPr="65D456B0">
        <w:rPr>
          <w:rFonts w:ascii="Calibri" w:eastAsia="Calibri" w:hAnsi="Calibri" w:cs="Calibri"/>
          <w:color w:val="000000" w:themeColor="text1"/>
        </w:rPr>
        <w:t>therapies</w:t>
      </w:r>
      <w:r w:rsidR="4FAFCDD0" w:rsidRPr="65D456B0">
        <w:rPr>
          <w:rFonts w:ascii="Calibri" w:eastAsia="Calibri" w:hAnsi="Calibri" w:cs="Calibri"/>
          <w:color w:val="000000" w:themeColor="text1"/>
        </w:rPr>
        <w:t xml:space="preserve"> (GDMT)</w:t>
      </w:r>
      <w:r w:rsidR="2A926BFF" w:rsidRPr="65D456B0">
        <w:rPr>
          <w:rFonts w:ascii="Calibri" w:eastAsia="Calibri" w:hAnsi="Calibri" w:cs="Calibri"/>
          <w:color w:val="000000" w:themeColor="text1"/>
        </w:rPr>
        <w:t xml:space="preserve"> in hospitalized patients with heart failure. </w:t>
      </w:r>
      <w:r w:rsidR="3637047F">
        <w:br/>
      </w:r>
      <w:r w:rsidR="3637047F">
        <w:br/>
      </w:r>
      <w:r w:rsidR="0EAC20CE" w:rsidRPr="65D456B0">
        <w:rPr>
          <w:rFonts w:ascii="Calibri" w:eastAsia="Calibri" w:hAnsi="Calibri" w:cs="Calibri"/>
          <w:b/>
          <w:bCs/>
          <w:color w:val="000000" w:themeColor="text1"/>
        </w:rPr>
        <w:t>Objective:</w:t>
      </w:r>
      <w:r w:rsidR="0EAC20CE" w:rsidRPr="65D456B0">
        <w:rPr>
          <w:rFonts w:ascii="Calibri" w:eastAsia="Calibri" w:hAnsi="Calibri" w:cs="Calibri"/>
          <w:color w:val="000000" w:themeColor="text1"/>
        </w:rPr>
        <w:t xml:space="preserve"> The primary outcome </w:t>
      </w:r>
      <w:r w:rsidR="6D922772" w:rsidRPr="65D456B0">
        <w:rPr>
          <w:rFonts w:ascii="Calibri" w:eastAsia="Calibri" w:hAnsi="Calibri" w:cs="Calibri"/>
          <w:color w:val="000000" w:themeColor="text1"/>
        </w:rPr>
        <w:t>will be</w:t>
      </w:r>
      <w:r w:rsidR="0EAC20CE" w:rsidRPr="65D456B0">
        <w:rPr>
          <w:rFonts w:ascii="Calibri" w:eastAsia="Calibri" w:hAnsi="Calibri" w:cs="Calibri"/>
          <w:color w:val="000000" w:themeColor="text1"/>
        </w:rPr>
        <w:t xml:space="preserve"> the </w:t>
      </w:r>
      <w:r w:rsidR="26AA297A" w:rsidRPr="65D456B0">
        <w:rPr>
          <w:rFonts w:ascii="Calibri" w:eastAsia="Calibri" w:hAnsi="Calibri" w:cs="Calibri"/>
          <w:color w:val="000000" w:themeColor="text1"/>
        </w:rPr>
        <w:t>number of pharmacy interventions accepted by the p</w:t>
      </w:r>
      <w:r w:rsidR="62310FDC" w:rsidRPr="65D456B0">
        <w:rPr>
          <w:rFonts w:ascii="Calibri" w:eastAsia="Calibri" w:hAnsi="Calibri" w:cs="Calibri"/>
          <w:color w:val="000000" w:themeColor="text1"/>
        </w:rPr>
        <w:t>rescribing provider</w:t>
      </w:r>
      <w:r w:rsidR="26AA297A" w:rsidRPr="65D456B0">
        <w:rPr>
          <w:rFonts w:ascii="Calibri" w:eastAsia="Calibri" w:hAnsi="Calibri" w:cs="Calibri"/>
          <w:color w:val="000000" w:themeColor="text1"/>
        </w:rPr>
        <w:t xml:space="preserve">. Secondary outcomes </w:t>
      </w:r>
      <w:r w:rsidR="6C4CE07C" w:rsidRPr="65D456B0">
        <w:rPr>
          <w:rFonts w:ascii="Calibri" w:eastAsia="Calibri" w:hAnsi="Calibri" w:cs="Calibri"/>
          <w:color w:val="000000" w:themeColor="text1"/>
        </w:rPr>
        <w:t xml:space="preserve">will </w:t>
      </w:r>
      <w:r w:rsidR="26AA297A" w:rsidRPr="65D456B0">
        <w:rPr>
          <w:rFonts w:ascii="Calibri" w:eastAsia="Calibri" w:hAnsi="Calibri" w:cs="Calibri"/>
          <w:color w:val="000000" w:themeColor="text1"/>
        </w:rPr>
        <w:t>include a pre-</w:t>
      </w:r>
      <w:r w:rsidR="3C809277" w:rsidRPr="65D456B0">
        <w:rPr>
          <w:rFonts w:ascii="Calibri" w:eastAsia="Calibri" w:hAnsi="Calibri" w:cs="Calibri"/>
          <w:color w:val="000000" w:themeColor="text1"/>
        </w:rPr>
        <w:t xml:space="preserve"> and post-intervention </w:t>
      </w:r>
      <w:r w:rsidR="26AA297A" w:rsidRPr="65D456B0">
        <w:rPr>
          <w:rFonts w:ascii="Calibri" w:eastAsia="Calibri" w:hAnsi="Calibri" w:cs="Calibri"/>
          <w:color w:val="000000" w:themeColor="text1"/>
        </w:rPr>
        <w:t xml:space="preserve">comparison of total GDMT actively prescribed, the number of </w:t>
      </w:r>
      <w:r w:rsidR="74BEE144" w:rsidRPr="65D456B0">
        <w:rPr>
          <w:rFonts w:ascii="Calibri" w:eastAsia="Calibri" w:hAnsi="Calibri" w:cs="Calibri"/>
          <w:color w:val="000000" w:themeColor="text1"/>
        </w:rPr>
        <w:t xml:space="preserve">heart failure </w:t>
      </w:r>
      <w:r w:rsidR="26AA297A" w:rsidRPr="65D456B0">
        <w:rPr>
          <w:rFonts w:ascii="Calibri" w:eastAsia="Calibri" w:hAnsi="Calibri" w:cs="Calibri"/>
          <w:color w:val="000000" w:themeColor="text1"/>
        </w:rPr>
        <w:t xml:space="preserve">prescriptions captured at </w:t>
      </w:r>
      <w:r w:rsidR="7C918E73" w:rsidRPr="65D456B0">
        <w:rPr>
          <w:rFonts w:ascii="Calibri" w:eastAsia="Calibri" w:hAnsi="Calibri" w:cs="Calibri"/>
          <w:color w:val="000000" w:themeColor="text1"/>
        </w:rPr>
        <w:t xml:space="preserve">the associated hospital’s transitions of care (TOC) pharmacy </w:t>
      </w:r>
      <w:r w:rsidR="26AA297A" w:rsidRPr="65D456B0">
        <w:rPr>
          <w:rFonts w:ascii="Calibri" w:eastAsia="Calibri" w:hAnsi="Calibri" w:cs="Calibri"/>
          <w:color w:val="000000" w:themeColor="text1"/>
        </w:rPr>
        <w:t xml:space="preserve">and </w:t>
      </w:r>
      <w:r w:rsidR="64DAEC96" w:rsidRPr="65D456B0">
        <w:rPr>
          <w:rFonts w:ascii="Calibri" w:eastAsia="Calibri" w:hAnsi="Calibri" w:cs="Calibri"/>
          <w:color w:val="000000" w:themeColor="text1"/>
        </w:rPr>
        <w:t>30-day</w:t>
      </w:r>
      <w:r w:rsidR="26AA297A" w:rsidRPr="65D456B0">
        <w:rPr>
          <w:rFonts w:ascii="Calibri" w:eastAsia="Calibri" w:hAnsi="Calibri" w:cs="Calibri"/>
          <w:color w:val="000000" w:themeColor="text1"/>
        </w:rPr>
        <w:t xml:space="preserve"> </w:t>
      </w:r>
      <w:r w:rsidR="76AF2A31" w:rsidRPr="65D456B0">
        <w:rPr>
          <w:rFonts w:ascii="Calibri" w:eastAsia="Calibri" w:hAnsi="Calibri" w:cs="Calibri"/>
          <w:color w:val="000000" w:themeColor="text1"/>
        </w:rPr>
        <w:t xml:space="preserve">heart failure </w:t>
      </w:r>
      <w:r w:rsidR="26AA297A" w:rsidRPr="65D456B0">
        <w:rPr>
          <w:rFonts w:ascii="Calibri" w:eastAsia="Calibri" w:hAnsi="Calibri" w:cs="Calibri"/>
          <w:color w:val="000000" w:themeColor="text1"/>
        </w:rPr>
        <w:t>readmission rate.</w:t>
      </w:r>
    </w:p>
    <w:p w14:paraId="5145C453" w14:textId="4219D8B5" w:rsidR="06FDD1C6" w:rsidRDefault="40A482CA" w:rsidP="65D456B0">
      <w:pPr>
        <w:rPr>
          <w:rFonts w:ascii="Calibri" w:eastAsia="Calibri" w:hAnsi="Calibri" w:cs="Calibri"/>
          <w:color w:val="000000" w:themeColor="text1"/>
        </w:rPr>
      </w:pPr>
      <w:r w:rsidRPr="65D456B0">
        <w:rPr>
          <w:rFonts w:ascii="Calibri" w:eastAsia="Calibri" w:hAnsi="Calibri" w:cs="Calibri"/>
          <w:b/>
          <w:bCs/>
          <w:color w:val="000000" w:themeColor="text1"/>
        </w:rPr>
        <w:t>Methods:</w:t>
      </w:r>
      <w:r w:rsidR="57C02C20" w:rsidRPr="65D456B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7C02C20" w:rsidRPr="65D456B0">
        <w:rPr>
          <w:rFonts w:ascii="Calibri" w:eastAsia="Calibri" w:hAnsi="Calibri" w:cs="Calibri"/>
          <w:color w:val="000000" w:themeColor="text1"/>
        </w:rPr>
        <w:t>This was</w:t>
      </w:r>
      <w:r w:rsidR="073CAB39" w:rsidRPr="65D456B0">
        <w:rPr>
          <w:rFonts w:ascii="Calibri" w:eastAsia="Calibri" w:hAnsi="Calibri" w:cs="Calibri"/>
          <w:color w:val="000000" w:themeColor="text1"/>
        </w:rPr>
        <w:t xml:space="preserve"> </w:t>
      </w:r>
      <w:r w:rsidR="57C02C20" w:rsidRPr="65D456B0">
        <w:rPr>
          <w:rFonts w:ascii="Calibri" w:eastAsia="Calibri" w:hAnsi="Calibri" w:cs="Calibri"/>
          <w:color w:val="000000" w:themeColor="text1"/>
        </w:rPr>
        <w:t xml:space="preserve">an IRB-approved, single-center, prospective, </w:t>
      </w:r>
      <w:proofErr w:type="gramStart"/>
      <w:r w:rsidR="57C02C20" w:rsidRPr="65D456B0">
        <w:rPr>
          <w:rFonts w:ascii="Calibri" w:eastAsia="Calibri" w:hAnsi="Calibri" w:cs="Calibri"/>
          <w:color w:val="000000" w:themeColor="text1"/>
        </w:rPr>
        <w:t>pre</w:t>
      </w:r>
      <w:r w:rsidR="5A77EA41" w:rsidRPr="65D456B0">
        <w:rPr>
          <w:rFonts w:ascii="Calibri" w:eastAsia="Calibri" w:hAnsi="Calibri" w:cs="Calibri"/>
          <w:color w:val="000000" w:themeColor="text1"/>
        </w:rPr>
        <w:t>-</w:t>
      </w:r>
      <w:proofErr w:type="gramEnd"/>
      <w:r w:rsidR="57C02C20" w:rsidRPr="65D456B0">
        <w:rPr>
          <w:rFonts w:ascii="Calibri" w:eastAsia="Calibri" w:hAnsi="Calibri" w:cs="Calibri"/>
          <w:color w:val="000000" w:themeColor="text1"/>
        </w:rPr>
        <w:t xml:space="preserve"> and post-intervention analysis including hospitalized heart failure patients that </w:t>
      </w:r>
      <w:r w:rsidR="1745103C" w:rsidRPr="65D456B0">
        <w:rPr>
          <w:rFonts w:ascii="Calibri" w:eastAsia="Calibri" w:hAnsi="Calibri" w:cs="Calibri"/>
          <w:color w:val="000000" w:themeColor="text1"/>
        </w:rPr>
        <w:t>are</w:t>
      </w:r>
      <w:r w:rsidR="57C02C20" w:rsidRPr="65D456B0">
        <w:rPr>
          <w:rFonts w:ascii="Calibri" w:eastAsia="Calibri" w:hAnsi="Calibri" w:cs="Calibri"/>
          <w:color w:val="000000" w:themeColor="text1"/>
        </w:rPr>
        <w:t xml:space="preserve"> not optimized on a </w:t>
      </w:r>
      <w:r w:rsidR="10F62135" w:rsidRPr="65D456B0">
        <w:rPr>
          <w:rFonts w:ascii="Calibri" w:eastAsia="Calibri" w:hAnsi="Calibri" w:cs="Calibri"/>
          <w:color w:val="000000" w:themeColor="text1"/>
        </w:rPr>
        <w:t>GDMT</w:t>
      </w:r>
      <w:r w:rsidR="57C02C20" w:rsidRPr="65D456B0">
        <w:rPr>
          <w:rFonts w:ascii="Calibri" w:eastAsia="Calibri" w:hAnsi="Calibri" w:cs="Calibri"/>
          <w:color w:val="000000" w:themeColor="text1"/>
        </w:rPr>
        <w:t xml:space="preserve"> regimen.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 </w:t>
      </w:r>
      <w:r w:rsidR="2F510F34" w:rsidRPr="65D456B0">
        <w:rPr>
          <w:rFonts w:ascii="Calibri" w:eastAsia="Calibri" w:hAnsi="Calibri" w:cs="Calibri"/>
          <w:color w:val="000000" w:themeColor="text1"/>
        </w:rPr>
        <w:t>Intervention recommendations include medica</w:t>
      </w:r>
      <w:r w:rsidR="7A3EEF0B" w:rsidRPr="65D456B0">
        <w:rPr>
          <w:rFonts w:ascii="Calibri" w:eastAsia="Calibri" w:hAnsi="Calibri" w:cs="Calibri"/>
          <w:color w:val="000000" w:themeColor="text1"/>
        </w:rPr>
        <w:t>tion</w:t>
      </w:r>
      <w:r w:rsidR="2F510F34" w:rsidRPr="65D456B0">
        <w:rPr>
          <w:rFonts w:ascii="Calibri" w:eastAsia="Calibri" w:hAnsi="Calibri" w:cs="Calibri"/>
          <w:color w:val="000000" w:themeColor="text1"/>
        </w:rPr>
        <w:t xml:space="preserve"> initiation, as well as medication titration to target dose. 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Patients were </w:t>
      </w:r>
      <w:r w:rsidR="5F2FB4F3" w:rsidRPr="65D456B0">
        <w:rPr>
          <w:rFonts w:ascii="Calibri" w:eastAsia="Calibri" w:hAnsi="Calibri" w:cs="Calibri"/>
          <w:color w:val="000000" w:themeColor="text1"/>
        </w:rPr>
        <w:t>eligible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 for a potential intervention if they </w:t>
      </w:r>
      <w:r w:rsidR="7F21E399" w:rsidRPr="65D456B0">
        <w:rPr>
          <w:rFonts w:ascii="Calibri" w:eastAsia="Calibri" w:hAnsi="Calibri" w:cs="Calibri"/>
          <w:color w:val="000000" w:themeColor="text1"/>
        </w:rPr>
        <w:t>are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 18 years of age or older, currently admitted to </w:t>
      </w:r>
      <w:r w:rsidR="1AA86CF6" w:rsidRPr="65D456B0">
        <w:rPr>
          <w:rFonts w:ascii="Calibri" w:eastAsia="Calibri" w:hAnsi="Calibri" w:cs="Calibri"/>
          <w:color w:val="000000" w:themeColor="text1"/>
        </w:rPr>
        <w:t xml:space="preserve">the 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hospital with an established heart failure </w:t>
      </w:r>
      <w:r w:rsidR="60CB8554" w:rsidRPr="65D456B0">
        <w:rPr>
          <w:rFonts w:ascii="Calibri" w:eastAsia="Calibri" w:hAnsi="Calibri" w:cs="Calibri"/>
          <w:color w:val="000000" w:themeColor="text1"/>
        </w:rPr>
        <w:t>diagnosis and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 being followed inpatient by the cardiologist or hospitalist teams. Patients </w:t>
      </w:r>
      <w:r w:rsidR="258A0A44" w:rsidRPr="65D456B0">
        <w:rPr>
          <w:rFonts w:ascii="Calibri" w:eastAsia="Calibri" w:hAnsi="Calibri" w:cs="Calibri"/>
          <w:color w:val="000000" w:themeColor="text1"/>
        </w:rPr>
        <w:t>are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 </w:t>
      </w:r>
      <w:r w:rsidR="5085E746" w:rsidRPr="65D456B0">
        <w:rPr>
          <w:rFonts w:ascii="Calibri" w:eastAsia="Calibri" w:hAnsi="Calibri" w:cs="Calibri"/>
          <w:color w:val="000000" w:themeColor="text1"/>
        </w:rPr>
        <w:t>excluded</w:t>
      </w:r>
      <w:r w:rsidR="05B4A756" w:rsidRPr="65D456B0">
        <w:rPr>
          <w:rFonts w:ascii="Calibri" w:eastAsia="Calibri" w:hAnsi="Calibri" w:cs="Calibri"/>
          <w:color w:val="000000" w:themeColor="text1"/>
        </w:rPr>
        <w:t xml:space="preserve"> from potential interventions if they </w:t>
      </w:r>
      <w:r w:rsidR="5D05C708" w:rsidRPr="65D456B0">
        <w:rPr>
          <w:rFonts w:ascii="Calibri" w:eastAsia="Calibri" w:hAnsi="Calibri" w:cs="Calibri"/>
          <w:color w:val="000000" w:themeColor="text1"/>
        </w:rPr>
        <w:t>are</w:t>
      </w:r>
      <w:r w:rsidR="631637F9" w:rsidRPr="65D456B0">
        <w:rPr>
          <w:rFonts w:ascii="Calibri" w:eastAsia="Calibri" w:hAnsi="Calibri" w:cs="Calibri"/>
          <w:color w:val="000000" w:themeColor="text1"/>
        </w:rPr>
        <w:t xml:space="preserve"> </w:t>
      </w:r>
      <w:r w:rsidR="05B4A756" w:rsidRPr="65D456B0">
        <w:rPr>
          <w:rFonts w:ascii="Calibri" w:eastAsia="Calibri" w:hAnsi="Calibri" w:cs="Calibri"/>
          <w:color w:val="000000" w:themeColor="text1"/>
        </w:rPr>
        <w:t>younger than 18 years of age, or currently being followed by the advanced heart failure team.</w:t>
      </w:r>
      <w:r w:rsidR="06FDD1C6">
        <w:br/>
      </w:r>
      <w:r w:rsidR="06FDD1C6">
        <w:br/>
      </w:r>
      <w:r w:rsidR="28EA78D0" w:rsidRPr="65D456B0">
        <w:rPr>
          <w:rFonts w:ascii="Calibri" w:eastAsia="Calibri" w:hAnsi="Calibri" w:cs="Calibri"/>
          <w:b/>
          <w:bCs/>
          <w:color w:val="000000" w:themeColor="text1"/>
        </w:rPr>
        <w:t>Results:</w:t>
      </w:r>
      <w:r w:rsidR="2DD62606" w:rsidRPr="65D456B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DD62606" w:rsidRPr="65D456B0">
        <w:rPr>
          <w:rFonts w:ascii="Calibri" w:eastAsia="Calibri" w:hAnsi="Calibri" w:cs="Calibri"/>
          <w:color w:val="000000" w:themeColor="text1"/>
        </w:rPr>
        <w:t>There were 277 total interventions made by the clinical pharmacist. These interventions can be further broken down into the following categories: 129 recommendations for therapy change, 37 patient assistance program applications, 62 copay relief interventions, 34 face-t</w:t>
      </w:r>
      <w:r w:rsidR="65D456B0" w:rsidRPr="65D456B0">
        <w:rPr>
          <w:rFonts w:ascii="Calibri" w:eastAsia="Calibri" w:hAnsi="Calibri" w:cs="Calibri"/>
          <w:color w:val="000000" w:themeColor="text1"/>
        </w:rPr>
        <w:t>o-face encounters and 15 miscellaneous interventions. Of the 277 interventions made, 244 resulted in successful outcomes, allowing for an overall 88% success rate. The pre- and post-intervention comparison of prescribed GDMT met statistical significance in all medication classes, with highest significance in angiotensin receptor-</w:t>
      </w:r>
      <w:proofErr w:type="spellStart"/>
      <w:r w:rsidR="65D456B0" w:rsidRPr="65D456B0">
        <w:rPr>
          <w:rFonts w:ascii="Calibri" w:eastAsia="Calibri" w:hAnsi="Calibri" w:cs="Calibri"/>
          <w:color w:val="000000" w:themeColor="text1"/>
        </w:rPr>
        <w:t>neprilysin</w:t>
      </w:r>
      <w:proofErr w:type="spellEnd"/>
      <w:r w:rsidR="65D456B0" w:rsidRPr="65D456B0">
        <w:rPr>
          <w:rFonts w:ascii="Calibri" w:eastAsia="Calibri" w:hAnsi="Calibri" w:cs="Calibri"/>
          <w:color w:val="000000" w:themeColor="text1"/>
        </w:rPr>
        <w:t xml:space="preserve"> inhibitors, beta-blockers, mineralocorticoid receptor antagonists and sodium glucose co-transporter 2 inhibitors (p &lt;0.001). From these interventions, a total of 380 prescriptions were captured at the TOC pharmacy. There was a 22% HF related readmission rate within 30 days of discharge. </w:t>
      </w:r>
      <w:r w:rsidR="06FDD1C6">
        <w:br/>
      </w:r>
      <w:r w:rsidR="06FDD1C6">
        <w:br/>
      </w:r>
      <w:r w:rsidR="6FAC8FF9" w:rsidRPr="65D456B0">
        <w:rPr>
          <w:rFonts w:ascii="Calibri" w:eastAsia="Calibri" w:hAnsi="Calibri" w:cs="Calibri"/>
          <w:b/>
          <w:bCs/>
          <w:color w:val="000000" w:themeColor="text1"/>
        </w:rPr>
        <w:t>Conclusion:</w:t>
      </w:r>
      <w:r w:rsidR="705906FD" w:rsidRPr="65D456B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705906FD" w:rsidRPr="65D456B0">
        <w:rPr>
          <w:rFonts w:ascii="Calibri" w:eastAsia="Calibri" w:hAnsi="Calibri" w:cs="Calibri"/>
          <w:color w:val="000000" w:themeColor="text1"/>
        </w:rPr>
        <w:t>Overall, pharmacist recommendations and in</w:t>
      </w:r>
      <w:r w:rsidR="001735FA">
        <w:rPr>
          <w:rFonts w:ascii="Calibri" w:eastAsia="Calibri" w:hAnsi="Calibri" w:cs="Calibri"/>
          <w:color w:val="000000" w:themeColor="text1"/>
        </w:rPr>
        <w:t>ter</w:t>
      </w:r>
      <w:r w:rsidR="705906FD" w:rsidRPr="65D456B0">
        <w:rPr>
          <w:rFonts w:ascii="Calibri" w:eastAsia="Calibri" w:hAnsi="Calibri" w:cs="Calibri"/>
          <w:color w:val="000000" w:themeColor="text1"/>
        </w:rPr>
        <w:t xml:space="preserve">ventions were highly successful and accepted. All medication classes met statistical significance in the pre- and post-intervention comparison. This service allowed for a strong pharmacy presence in direct patient care, while providing increased prescription capture at the TOC pharmacy. </w:t>
      </w:r>
    </w:p>
    <w:sectPr w:rsidR="06FDD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A547C"/>
    <w:rsid w:val="001735FA"/>
    <w:rsid w:val="002C0092"/>
    <w:rsid w:val="010A1FFC"/>
    <w:rsid w:val="01ED1EE4"/>
    <w:rsid w:val="02BF18BA"/>
    <w:rsid w:val="038D140D"/>
    <w:rsid w:val="042A523C"/>
    <w:rsid w:val="044E587A"/>
    <w:rsid w:val="058879FE"/>
    <w:rsid w:val="05B4A756"/>
    <w:rsid w:val="05DD911F"/>
    <w:rsid w:val="06FDD1C6"/>
    <w:rsid w:val="070E9B00"/>
    <w:rsid w:val="073CAB39"/>
    <w:rsid w:val="08263FFA"/>
    <w:rsid w:val="09D16E4D"/>
    <w:rsid w:val="0B81374B"/>
    <w:rsid w:val="0DAEC0C9"/>
    <w:rsid w:val="0E01CB61"/>
    <w:rsid w:val="0EAC20CE"/>
    <w:rsid w:val="0EF7690D"/>
    <w:rsid w:val="0F7974FC"/>
    <w:rsid w:val="0FCE5A64"/>
    <w:rsid w:val="10A69F54"/>
    <w:rsid w:val="10F62135"/>
    <w:rsid w:val="115B3540"/>
    <w:rsid w:val="12EF6B98"/>
    <w:rsid w:val="1308C83E"/>
    <w:rsid w:val="1353B107"/>
    <w:rsid w:val="146C69CA"/>
    <w:rsid w:val="14710CE5"/>
    <w:rsid w:val="147282F7"/>
    <w:rsid w:val="159B9599"/>
    <w:rsid w:val="15C39AED"/>
    <w:rsid w:val="16846F5D"/>
    <w:rsid w:val="170DB9D6"/>
    <w:rsid w:val="1745103C"/>
    <w:rsid w:val="193134F3"/>
    <w:rsid w:val="199FFD9D"/>
    <w:rsid w:val="1A34D024"/>
    <w:rsid w:val="1AA86CF6"/>
    <w:rsid w:val="1D6CE6B4"/>
    <w:rsid w:val="1E3914BF"/>
    <w:rsid w:val="1F28E043"/>
    <w:rsid w:val="1F294F82"/>
    <w:rsid w:val="1FD54E67"/>
    <w:rsid w:val="21A4D3E4"/>
    <w:rsid w:val="22350175"/>
    <w:rsid w:val="22ED660B"/>
    <w:rsid w:val="24883766"/>
    <w:rsid w:val="2489366C"/>
    <w:rsid w:val="258A0A44"/>
    <w:rsid w:val="25D9038E"/>
    <w:rsid w:val="26AA297A"/>
    <w:rsid w:val="271F64C3"/>
    <w:rsid w:val="274C5AD4"/>
    <w:rsid w:val="2797CD94"/>
    <w:rsid w:val="27A5A914"/>
    <w:rsid w:val="27BFD828"/>
    <w:rsid w:val="27D68A20"/>
    <w:rsid w:val="288043AA"/>
    <w:rsid w:val="28E82B35"/>
    <w:rsid w:val="28EA78D0"/>
    <w:rsid w:val="2A353C68"/>
    <w:rsid w:val="2A926BFF"/>
    <w:rsid w:val="2BB7E46C"/>
    <w:rsid w:val="2C93494B"/>
    <w:rsid w:val="2CEC9AA4"/>
    <w:rsid w:val="2D5BA253"/>
    <w:rsid w:val="2DD62606"/>
    <w:rsid w:val="2F510F34"/>
    <w:rsid w:val="2F7CF11A"/>
    <w:rsid w:val="308B558F"/>
    <w:rsid w:val="30934315"/>
    <w:rsid w:val="30A47DEC"/>
    <w:rsid w:val="3104805D"/>
    <w:rsid w:val="31B2DF4E"/>
    <w:rsid w:val="31B383BC"/>
    <w:rsid w:val="325D7C72"/>
    <w:rsid w:val="33016693"/>
    <w:rsid w:val="33016FFB"/>
    <w:rsid w:val="3382D06E"/>
    <w:rsid w:val="33E2BD41"/>
    <w:rsid w:val="3637047F"/>
    <w:rsid w:val="36595E22"/>
    <w:rsid w:val="3688E027"/>
    <w:rsid w:val="36FA9713"/>
    <w:rsid w:val="379B467E"/>
    <w:rsid w:val="38A008EF"/>
    <w:rsid w:val="38D36FB8"/>
    <w:rsid w:val="3A0E6C15"/>
    <w:rsid w:val="3A3237D5"/>
    <w:rsid w:val="3A4D0678"/>
    <w:rsid w:val="3C809277"/>
    <w:rsid w:val="3D108A57"/>
    <w:rsid w:val="3D539F5C"/>
    <w:rsid w:val="3F3236B7"/>
    <w:rsid w:val="3FCFD300"/>
    <w:rsid w:val="408D7104"/>
    <w:rsid w:val="40A482CA"/>
    <w:rsid w:val="40F1CD70"/>
    <w:rsid w:val="4238A69F"/>
    <w:rsid w:val="42453740"/>
    <w:rsid w:val="42FD93B6"/>
    <w:rsid w:val="44EA0B33"/>
    <w:rsid w:val="458C948E"/>
    <w:rsid w:val="4685DB94"/>
    <w:rsid w:val="469DADC3"/>
    <w:rsid w:val="472967CC"/>
    <w:rsid w:val="48B478C4"/>
    <w:rsid w:val="48C59616"/>
    <w:rsid w:val="492F0684"/>
    <w:rsid w:val="4945BDE5"/>
    <w:rsid w:val="4976B546"/>
    <w:rsid w:val="4B1285A7"/>
    <w:rsid w:val="4B1AB539"/>
    <w:rsid w:val="4C05E9E3"/>
    <w:rsid w:val="4C4B2462"/>
    <w:rsid w:val="4CF51D18"/>
    <w:rsid w:val="4D4866FE"/>
    <w:rsid w:val="4DE6121F"/>
    <w:rsid w:val="4FAFCDD0"/>
    <w:rsid w:val="5085E746"/>
    <w:rsid w:val="519A253F"/>
    <w:rsid w:val="51CE50B2"/>
    <w:rsid w:val="52CB2F20"/>
    <w:rsid w:val="53407599"/>
    <w:rsid w:val="541153DD"/>
    <w:rsid w:val="54F8A31D"/>
    <w:rsid w:val="551736E3"/>
    <w:rsid w:val="5554D90F"/>
    <w:rsid w:val="5602CFE2"/>
    <w:rsid w:val="571571EA"/>
    <w:rsid w:val="579EA043"/>
    <w:rsid w:val="57C02C20"/>
    <w:rsid w:val="580966C3"/>
    <w:rsid w:val="58FD29B6"/>
    <w:rsid w:val="592FE8B4"/>
    <w:rsid w:val="5A6773A6"/>
    <w:rsid w:val="5A77EA41"/>
    <w:rsid w:val="5A79DF48"/>
    <w:rsid w:val="5D05C708"/>
    <w:rsid w:val="5D0F5156"/>
    <w:rsid w:val="5E93AB5D"/>
    <w:rsid w:val="5EA635E4"/>
    <w:rsid w:val="5EE7211A"/>
    <w:rsid w:val="5F2FB4F3"/>
    <w:rsid w:val="5F3AE4C9"/>
    <w:rsid w:val="60CB8554"/>
    <w:rsid w:val="611E17F8"/>
    <w:rsid w:val="6209F4B2"/>
    <w:rsid w:val="62310FDC"/>
    <w:rsid w:val="631637F9"/>
    <w:rsid w:val="640BD0EA"/>
    <w:rsid w:val="64118E33"/>
    <w:rsid w:val="64DAEC96"/>
    <w:rsid w:val="65D456B0"/>
    <w:rsid w:val="67356AF9"/>
    <w:rsid w:val="6745F6AE"/>
    <w:rsid w:val="675E54C2"/>
    <w:rsid w:val="67DCC945"/>
    <w:rsid w:val="681AE772"/>
    <w:rsid w:val="685B2755"/>
    <w:rsid w:val="68FA2523"/>
    <w:rsid w:val="69B6B7D3"/>
    <w:rsid w:val="69FD41AD"/>
    <w:rsid w:val="6AAF1DE1"/>
    <w:rsid w:val="6C31C5E5"/>
    <w:rsid w:val="6C4CE07C"/>
    <w:rsid w:val="6CA8F103"/>
    <w:rsid w:val="6CBA547C"/>
    <w:rsid w:val="6CEE5895"/>
    <w:rsid w:val="6CF2FBB0"/>
    <w:rsid w:val="6D922772"/>
    <w:rsid w:val="6EADB8EC"/>
    <w:rsid w:val="6F0FFB52"/>
    <w:rsid w:val="6FAC8FF9"/>
    <w:rsid w:val="705906FD"/>
    <w:rsid w:val="70F4C67A"/>
    <w:rsid w:val="71987DE6"/>
    <w:rsid w:val="72E21038"/>
    <w:rsid w:val="736442F1"/>
    <w:rsid w:val="73A4DE7A"/>
    <w:rsid w:val="73B8E8ED"/>
    <w:rsid w:val="74BEE144"/>
    <w:rsid w:val="74CB5373"/>
    <w:rsid w:val="753D3279"/>
    <w:rsid w:val="765B1417"/>
    <w:rsid w:val="76A38155"/>
    <w:rsid w:val="76AF2A31"/>
    <w:rsid w:val="77FD74FF"/>
    <w:rsid w:val="7837B414"/>
    <w:rsid w:val="788C5A10"/>
    <w:rsid w:val="78B8299D"/>
    <w:rsid w:val="7A3EEF0B"/>
    <w:rsid w:val="7C918E73"/>
    <w:rsid w:val="7CBB057C"/>
    <w:rsid w:val="7CD9DA5F"/>
    <w:rsid w:val="7D727263"/>
    <w:rsid w:val="7DF73C50"/>
    <w:rsid w:val="7DFACCAA"/>
    <w:rsid w:val="7F21E399"/>
    <w:rsid w:val="7F9AB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547C"/>
  <w15:chartTrackingRefBased/>
  <w15:docId w15:val="{AF87512F-C60D-4FFD-966B-F150C00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Seaver, Hailey</dc:creator>
  <cp:keywords/>
  <dc:description/>
  <cp:lastModifiedBy>Seaver, Hailey</cp:lastModifiedBy>
  <cp:revision>2</cp:revision>
  <dcterms:created xsi:type="dcterms:W3CDTF">2021-09-23T17:54:00Z</dcterms:created>
  <dcterms:modified xsi:type="dcterms:W3CDTF">2022-05-06T00:26:00Z</dcterms:modified>
</cp:coreProperties>
</file>