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C1FE1" w14:textId="77777777" w:rsidR="00EC44D4" w:rsidRDefault="00140F83" w:rsidP="3315D93E">
      <w:pPr>
        <w:jc w:val="center"/>
        <w:rPr>
          <w:rStyle w:val="normaltextrun"/>
          <w:b/>
          <w:bCs/>
          <w:shd w:val="clear" w:color="auto" w:fill="FFFFFF"/>
        </w:rPr>
      </w:pPr>
      <w:r w:rsidRPr="3315D93E">
        <w:rPr>
          <w:rStyle w:val="normaltextrun"/>
          <w:b/>
          <w:bCs/>
          <w:shd w:val="clear" w:color="auto" w:fill="FFFFFF"/>
        </w:rPr>
        <w:t>Assessment of Methadone Use and Safety to Decrease Post-Op Opioid Use in the Cardiac Surgery Enhanced Recovery after Surgery (ERAS) Protocol</w:t>
      </w:r>
    </w:p>
    <w:p w14:paraId="5215F269" w14:textId="0A72A0CB" w:rsidR="00EC44D4" w:rsidRDefault="00EC44D4" w:rsidP="3315D93E">
      <w:pPr>
        <w:rPr>
          <w:rStyle w:val="normaltextrun"/>
          <w:shd w:val="clear" w:color="auto" w:fill="FFFFFF"/>
        </w:rPr>
      </w:pPr>
      <w:r w:rsidRPr="3315D93E">
        <w:rPr>
          <w:rStyle w:val="normaltextrun"/>
          <w:b/>
          <w:bCs/>
          <w:shd w:val="clear" w:color="auto" w:fill="FFFFFF"/>
        </w:rPr>
        <w:t>Authors:</w:t>
      </w:r>
      <w:r w:rsidRPr="3315D93E">
        <w:rPr>
          <w:rStyle w:val="normaltextrun"/>
          <w:shd w:val="clear" w:color="auto" w:fill="FFFFFF"/>
        </w:rPr>
        <w:t xml:space="preserve"> Moura Maseha, PharmD, Allison Gaddy, PharmD, BCPS, CPP, Evan Tatum, PharmD, BCPS, CPP, Gerald Rebo, PharmD, BCPS</w:t>
      </w:r>
    </w:p>
    <w:p w14:paraId="03E3DF51" w14:textId="77777777" w:rsidR="00A02A5D" w:rsidRPr="00A02A5D" w:rsidRDefault="00A02A5D" w:rsidP="00EC44D4">
      <w:pPr>
        <w:rPr>
          <w:rStyle w:val="normaltextrun"/>
          <w:rFonts w:cstheme="minorHAnsi"/>
          <w:shd w:val="clear" w:color="auto" w:fill="FFFFFF"/>
        </w:rPr>
      </w:pPr>
      <w:r w:rsidRPr="00A02A5D">
        <w:rPr>
          <w:rStyle w:val="normaltextrun"/>
          <w:rFonts w:cstheme="minorHAnsi"/>
          <w:b/>
          <w:shd w:val="clear" w:color="auto" w:fill="FFFFFF"/>
        </w:rPr>
        <w:t xml:space="preserve">Practice Site: </w:t>
      </w:r>
      <w:r w:rsidRPr="00A02A5D">
        <w:rPr>
          <w:rStyle w:val="normaltextrun"/>
          <w:rFonts w:cstheme="minorHAnsi"/>
          <w:shd w:val="clear" w:color="auto" w:fill="FFFFFF"/>
        </w:rPr>
        <w:t xml:space="preserve">Novant Health Presbyterian Medical Center – Charlotte, North Carolina </w:t>
      </w:r>
    </w:p>
    <w:p w14:paraId="3C4E9BE4" w14:textId="71F2254B" w:rsidR="00A02A5D" w:rsidRPr="00D304EB" w:rsidRDefault="00A02A5D" w:rsidP="22B3E74F">
      <w:pPr>
        <w:rPr>
          <w:rStyle w:val="normaltextrun"/>
        </w:rPr>
      </w:pPr>
      <w:r w:rsidRPr="3315D93E">
        <w:rPr>
          <w:rStyle w:val="normaltextrun"/>
          <w:b/>
          <w:bCs/>
          <w:shd w:val="clear" w:color="auto" w:fill="FFFFFF"/>
        </w:rPr>
        <w:t xml:space="preserve">Background: </w:t>
      </w:r>
      <w:r w:rsidR="00E576E2" w:rsidRPr="3315D93E">
        <w:rPr>
          <w:rStyle w:val="normaltextrun"/>
          <w:shd w:val="clear" w:color="auto" w:fill="FFFFFF"/>
        </w:rPr>
        <w:t>Post-operative pain can lead to a great deal of complications. Research assessing the safety and efficacy of methadone in the intraoperative setting has shown promising results in reducing post-operative pain. Methadone is a long acting, fully synthetic opioid agonist, and delta agonist.</w:t>
      </w:r>
      <w:r w:rsidR="00D304EB" w:rsidRPr="3315D93E">
        <w:rPr>
          <w:rStyle w:val="normaltextrun"/>
          <w:shd w:val="clear" w:color="auto" w:fill="FFFFFF"/>
        </w:rPr>
        <w:t xml:space="preserve"> Due to methadone’s long half-life, it has become a drug of interest in preventative analgesia in surgeries that have longer recovery times and are associated with increased opioid needs. Methadone is a component of the Cardiac Surgery ERAS Protocol</w:t>
      </w:r>
    </w:p>
    <w:p w14:paraId="0B13BA1F" w14:textId="049EF5CE" w:rsidR="00A02A5D" w:rsidRPr="00A02A5D" w:rsidRDefault="00A02A5D" w:rsidP="0FA0D56E">
      <w:pPr>
        <w:rPr>
          <w:rStyle w:val="eop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3315D93E">
        <w:rPr>
          <w:rStyle w:val="normaltextrun"/>
          <w:b/>
          <w:bCs/>
          <w:shd w:val="clear" w:color="auto" w:fill="FFFFFF"/>
        </w:rPr>
        <w:t xml:space="preserve">Objective: </w:t>
      </w:r>
      <w:r w:rsidRPr="00395F37">
        <w:rPr>
          <w:rStyle w:val="normaltextrun"/>
          <w:shd w:val="clear" w:color="auto" w:fill="FFFFFF"/>
        </w:rPr>
        <w:t>E</w:t>
      </w:r>
      <w:r w:rsidRPr="3315D93E">
        <w:rPr>
          <w:rStyle w:val="normaltextrun"/>
          <w:shd w:val="clear" w:color="auto" w:fill="FFFFFF"/>
        </w:rPr>
        <w:t>valuate outcomes and safety with the use of methadone to decrease opioid use post cardiac surgery in the ERAS Protocol compared to non-ERAS Protocol patients</w:t>
      </w:r>
    </w:p>
    <w:p w14:paraId="17CD2D25" w14:textId="5C0D71B3" w:rsidR="00A02A5D" w:rsidRDefault="00A02A5D" w:rsidP="3315D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315D93E">
        <w:rPr>
          <w:rStyle w:val="normaltextrun"/>
          <w:rFonts w:asciiTheme="minorHAnsi" w:hAnsiTheme="minorHAnsi" w:cstheme="minorBidi"/>
          <w:b/>
          <w:bCs/>
          <w:sz w:val="22"/>
          <w:szCs w:val="22"/>
          <w:shd w:val="clear" w:color="auto" w:fill="FFFFFF"/>
        </w:rPr>
        <w:t xml:space="preserve">Methods: </w:t>
      </w:r>
      <w:r w:rsidR="0099546C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This was</w:t>
      </w:r>
      <w:r w:rsidR="001E028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a single center, retrospective chart review that evaluated patients who were admitted for </w:t>
      </w:r>
      <w:r w:rsidR="00B06E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ERAS and non-ERAS </w:t>
      </w:r>
      <w:r w:rsidR="001E028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cardiac surgery from September 1, 2019 to September 1, 2021. </w:t>
      </w:r>
      <w:r w:rsidR="00B06E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Patients were included if they were ≥18 years old and admitted for elective cardiac surgery. Patients were excluded if they underwent urgent/emergent surgery. </w:t>
      </w:r>
      <w:r w:rsidR="00E501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The primary endpoint was total dose of intra-operative and post-operative</w:t>
      </w:r>
      <w:r w:rsidR="003E4BFB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opioid pain medications for the first 24 </w:t>
      </w:r>
      <w:r w:rsidR="00E501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hours. Secondary endpoint</w:t>
      </w:r>
      <w:r w:rsidR="00DA15E9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s included amount of opioids prescribed at discharge,</w:t>
      </w:r>
      <w:r w:rsidR="00E501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incidence of QTc prolongation &gt; 500 msec</w:t>
      </w:r>
      <w:r w:rsidR="00DA15E9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and</w:t>
      </w:r>
      <w:r w:rsidR="00E50146" w:rsidRPr="3315D93E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post-operative complications attributed to methadone use. Descriptive statistics were used.  </w:t>
      </w:r>
      <w:commentRangeStart w:id="0"/>
      <w:commentRangeEnd w:id="0"/>
    </w:p>
    <w:p w14:paraId="240F0525" w14:textId="6F9C8E60" w:rsidR="00A02A5D" w:rsidRDefault="00A02A5D" w:rsidP="3315D93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8183080" w14:textId="22194F97" w:rsidR="00A02A5D" w:rsidRDefault="1DBF4D45" w:rsidP="3315D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8B778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>Preliminary Results:</w:t>
      </w:r>
      <w:r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Overall, there were 94 patients included in the ERAS group and 94 patients in the non-ERAS group. For the primary endpoint, the total dose of intra-operative opioid pain medication was 73.4 morphine milliequi</w:t>
      </w:r>
      <w:bookmarkStart w:id="1" w:name="_GoBack"/>
      <w:bookmarkEnd w:id="1"/>
      <w:r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valents (MME) in the ERAS group as compared to 251.8 MME in the non-ERAS group. When comparing these two groups, there was a 70.9% reduction in the ERAS group from the non-ERAS group in intra-operative MMEs. The post-operative opioid pain medication for the first 24 hours for the ERAS group was 35.2 MME versus 49.4 MME in the non-ERAS group. When comparing the MME’s for the </w:t>
      </w:r>
      <w:r w:rsidR="00395F37"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post-operative</w:t>
      </w:r>
      <w:r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opioid pain medication for the first 24 hours in the ERAS group and the non-ERAS group, there was a 28.8% reduction in MME in the ERAS. For the secondary endpoints, at discharge, the ERAS group had 231.2 MME prescribed compared to 293.8 MME in the non-ERAS group. When comparing these two groups there was a 21.3% reduction in the MMEs at discharge when comparing the ERAS group to the non-ERAS group. There were four documented episodes of </w:t>
      </w:r>
      <w:r w:rsidR="00395F37"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over sedation</w:t>
      </w:r>
      <w:r w:rsidRPr="128B778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in the ERAS group and none in the non-ERAS group. Aspartate transaminase (AST)/alanine transaminase (ALT) were found to be three times the upper normal limit post-surgery in two patients in the ERAS group and none in the non-ERAS group. QTc was prolonged to &gt;500msec in 27 patients in the ERAS group compared to 17 in the non-ERAS group. </w:t>
      </w:r>
    </w:p>
    <w:p w14:paraId="0E485CBF" w14:textId="63335F0C" w:rsidR="00A02A5D" w:rsidRDefault="00A02A5D" w:rsidP="3315D93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269AFD6" w14:textId="400F102C" w:rsidR="00A02A5D" w:rsidRDefault="3315D93E" w:rsidP="3315D9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22B3E74F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  <w:t xml:space="preserve">Conclusion: </w:t>
      </w:r>
      <w:r w:rsidRPr="22B3E74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Implementation of methadone use within the ERAS protocol was associated with a decrease in intra-operative opioid use, 24-hour post-operative opioid use and the amount of opioids prescribed in MME at discharge. Increased events of over</w:t>
      </w:r>
      <w:r w:rsidR="00395F37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2B3E74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 xml:space="preserve">sedation, increased liver enzymes and QTc prolongation events &gt;500msec were also observed with the ERAS group compared to the non-ERAS group. </w:t>
      </w:r>
    </w:p>
    <w:p w14:paraId="061B0B28" w14:textId="3A6004E0" w:rsidR="3315D93E" w:rsidRDefault="00E50146" w:rsidP="22B3E74F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22B3E74F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0401320F" w14:textId="4EE8F79D" w:rsidR="3315D93E" w:rsidRDefault="3315D93E" w:rsidP="3315D93E">
      <w:pPr>
        <w:rPr>
          <w:rStyle w:val="normaltextrun"/>
          <w:rFonts w:eastAsiaTheme="minorEastAsia"/>
        </w:rPr>
      </w:pPr>
    </w:p>
    <w:sectPr w:rsidR="3315D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38E97D" w16cex:dateUtc="2022-03-28T18:59:15.755Z"/>
  <w16cex:commentExtensible w16cex:durableId="6ECD7AEC" w16cex:dateUtc="2022-03-28T19:04:21.953Z"/>
  <w16cex:commentExtensible w16cex:durableId="192B4568" w16cex:dateUtc="2022-03-29T17:52:06.222Z"/>
  <w16cex:commentExtensible w16cex:durableId="7088EF6F" w16cex:dateUtc="2022-04-08T19:02:26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CC2281" w16cid:durableId="5238E97D"/>
  <w16cid:commentId w16cid:paraId="5B4C7E2A" w16cid:durableId="6ECD7AEC"/>
  <w16cid:commentId w16cid:paraId="67375D53" w16cid:durableId="192B4568"/>
  <w16cid:commentId w16cid:paraId="049EB360" w16cid:durableId="7088E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30831961" textId="1663175641" start="486" length="6" invalidationStart="486" invalidationLength="6" id="4DGFlcud"/>
    <int:ParagraphRange paragraphId="1730831961" textId="1487842823" start="484" length="6" invalidationStart="484" invalidationLength="6" id="BTPUQl3T"/>
    <int:ParagraphRange paragraphId="1730831961" textId="1487842823" start="160" length="4" invalidationStart="160" invalidationLength="4" id="YVScMedk"/>
    <int:ParagraphRange paragraphId="271180964" textId="730573086" start="39" length="3" invalidationStart="39" invalidationLength="3" id="W6HXbyY1"/>
    <int:ParagraphRange paragraphId="2127836027" textId="4936429" start="193" length="17" invalidationStart="193" invalidationLength="17" id="fdUhryxQ"/>
    <int:WordHash hashCode="M+HMG2WPFL7ZN8" id="VXI4I3Ah"/>
    <int:ParagraphRange paragraphId="255168423" textId="492864051" start="146" length="11" invalidationStart="146" invalidationLength="11" id="ytVbesKX"/>
    <int:ParagraphRange paragraphId="1035109322" textId="1332023655" start="193" length="17" invalidationStart="193" invalidationLength="17" id="MlcLGtbN"/>
    <int:WordHash hashCode="ntgGPw59DVCRZO" id="1V3m5esK"/>
    <int:WordHash hashCode="lz0ATtg1Q1RVUO" id="TbIxvNDa"/>
    <int:WordHash hashCode="VkJMs4ghrKnbxX" id="WjD3Fv19"/>
    <int:WordHash hashCode="rXAEqdxHvggnI2" id="7y2WTOLV"/>
    <int:ParagraphRange paragraphId="399322405" textId="442834758" start="482" length="6" invalidationStart="482" invalidationLength="6" id="I4HVTNx3"/>
    <int:ParagraphRange paragraphId="399322405" textId="442834758" start="160" length="4" invalidationStart="160" invalidationLength="4" id="h4XRxryd"/>
    <int:WordHash hashCode="FBSlgRXOxjvckn" id="ZQvJoh7M"/>
    <int:ParagraphRange paragraphId="577351638" textId="1291030691" start="173" length="6" invalidationStart="173" invalidationLength="6" id="YRkNjvwW"/>
    <int:ParagraphRange paragraphId="399322405" textId="1544384947" start="497" length="6" invalidationStart="497" invalidationLength="6" id="YAdLF3vE"/>
  </int:Manifest>
  <int:Observations>
    <int:Content id="4DGFlcud">
      <int:Rejection type="LegacyProofing"/>
    </int:Content>
    <int:Content id="BTPUQl3T">
      <int:Rejection type="LegacyProofing"/>
    </int:Content>
    <int:Content id="YVScMedk">
      <int:Rejection type="LegacyProofing"/>
    </int:Content>
    <int:Content id="W6HXbyY1">
      <int:Rejection type="LegacyProofing"/>
    </int:Content>
    <int:Content id="fdUhryxQ">
      <int:Rejection type="LegacyProofing"/>
    </int:Content>
    <int:Content id="VXI4I3Ah">
      <int:Rejection type="LegacyProofing"/>
    </int:Content>
    <int:Content id="ytVbesKX">
      <int:Rejection type="LegacyProofing"/>
    </int:Content>
    <int:Content id="MlcLGtbN">
      <int:Rejection type="LegacyProofing"/>
    </int:Content>
    <int:Content id="1V3m5esK">
      <int:Rejection type="LegacyProofing"/>
    </int:Content>
    <int:Content id="TbIxvNDa">
      <int:Rejection type="LegacyProofing"/>
    </int:Content>
    <int:Content id="WjD3Fv19">
      <int:Rejection type="LegacyProofing"/>
    </int:Content>
    <int:Content id="7y2WTOLV">
      <int:Rejection type="LegacyProofing"/>
    </int:Content>
    <int:Content id="I4HVTNx3">
      <int:Rejection type="LegacyProofing"/>
    </int:Content>
    <int:Content id="h4XRxryd">
      <int:Rejection type="LegacyProofing"/>
    </int:Content>
    <int:Content id="ZQvJoh7M">
      <int:Rejection type="LegacyProofing"/>
    </int:Content>
    <int:Content id="YRkNjvwW">
      <int:Rejection type="LegacyProofing"/>
    </int:Content>
    <int:Content id="YAdLF3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A98"/>
    <w:multiLevelType w:val="multilevel"/>
    <w:tmpl w:val="6A3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FD9"/>
    <w:multiLevelType w:val="multilevel"/>
    <w:tmpl w:val="933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557B4"/>
    <w:multiLevelType w:val="multilevel"/>
    <w:tmpl w:val="94CE1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8857C97"/>
    <w:multiLevelType w:val="multilevel"/>
    <w:tmpl w:val="E61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D04E89"/>
    <w:multiLevelType w:val="multilevel"/>
    <w:tmpl w:val="2344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83"/>
    <w:rsid w:val="00140F83"/>
    <w:rsid w:val="001E0286"/>
    <w:rsid w:val="00374A41"/>
    <w:rsid w:val="00395F37"/>
    <w:rsid w:val="003E4BFB"/>
    <w:rsid w:val="004D4FBF"/>
    <w:rsid w:val="006A76B6"/>
    <w:rsid w:val="0099546C"/>
    <w:rsid w:val="00A02A5D"/>
    <w:rsid w:val="00B06E46"/>
    <w:rsid w:val="00B96937"/>
    <w:rsid w:val="00CA4949"/>
    <w:rsid w:val="00D304EB"/>
    <w:rsid w:val="00DA15E9"/>
    <w:rsid w:val="00E50146"/>
    <w:rsid w:val="00E576E2"/>
    <w:rsid w:val="00EC44D4"/>
    <w:rsid w:val="00F79A5E"/>
    <w:rsid w:val="011E947F"/>
    <w:rsid w:val="02BA64E0"/>
    <w:rsid w:val="03540912"/>
    <w:rsid w:val="03C4940B"/>
    <w:rsid w:val="05CB0B81"/>
    <w:rsid w:val="0928B1A2"/>
    <w:rsid w:val="0BB40920"/>
    <w:rsid w:val="0C11C7C9"/>
    <w:rsid w:val="0CB492ED"/>
    <w:rsid w:val="0D123100"/>
    <w:rsid w:val="0DB35DDC"/>
    <w:rsid w:val="0E80453A"/>
    <w:rsid w:val="0FA0D56E"/>
    <w:rsid w:val="1201811B"/>
    <w:rsid w:val="128B778F"/>
    <w:rsid w:val="12D87630"/>
    <w:rsid w:val="1358F205"/>
    <w:rsid w:val="1384291F"/>
    <w:rsid w:val="14CA0D1C"/>
    <w:rsid w:val="14F4C266"/>
    <w:rsid w:val="15AF541B"/>
    <w:rsid w:val="166C448F"/>
    <w:rsid w:val="1713BEFB"/>
    <w:rsid w:val="176FD375"/>
    <w:rsid w:val="17D19651"/>
    <w:rsid w:val="1858240E"/>
    <w:rsid w:val="1870BC8E"/>
    <w:rsid w:val="187963CB"/>
    <w:rsid w:val="1952B192"/>
    <w:rsid w:val="19B0FE54"/>
    <w:rsid w:val="19C83389"/>
    <w:rsid w:val="1AC5D3BB"/>
    <w:rsid w:val="1C663019"/>
    <w:rsid w:val="1C955216"/>
    <w:rsid w:val="1D5CDD3E"/>
    <w:rsid w:val="1DBF4D45"/>
    <w:rsid w:val="1E227756"/>
    <w:rsid w:val="1ED29D7B"/>
    <w:rsid w:val="1F9F392B"/>
    <w:rsid w:val="21234A7A"/>
    <w:rsid w:val="221E3EA9"/>
    <w:rsid w:val="22B3E74F"/>
    <w:rsid w:val="23778D5F"/>
    <w:rsid w:val="24360A02"/>
    <w:rsid w:val="253E0AD0"/>
    <w:rsid w:val="2574EA07"/>
    <w:rsid w:val="2710BA68"/>
    <w:rsid w:val="27BAB50F"/>
    <w:rsid w:val="2893C36B"/>
    <w:rsid w:val="295B3D94"/>
    <w:rsid w:val="29DE5753"/>
    <w:rsid w:val="2AEA70D0"/>
    <w:rsid w:val="2C625F2A"/>
    <w:rsid w:val="31929843"/>
    <w:rsid w:val="32217D54"/>
    <w:rsid w:val="3235B024"/>
    <w:rsid w:val="326936F7"/>
    <w:rsid w:val="328F76B1"/>
    <w:rsid w:val="3315D93E"/>
    <w:rsid w:val="3426AECF"/>
    <w:rsid w:val="353B063D"/>
    <w:rsid w:val="376EEB23"/>
    <w:rsid w:val="379774F1"/>
    <w:rsid w:val="37C6BAAB"/>
    <w:rsid w:val="3872A6FF"/>
    <w:rsid w:val="38CA9C19"/>
    <w:rsid w:val="39D16545"/>
    <w:rsid w:val="3AC769F8"/>
    <w:rsid w:val="3ACA7AA2"/>
    <w:rsid w:val="3ACF15B3"/>
    <w:rsid w:val="3B96B36C"/>
    <w:rsid w:val="3C0FD949"/>
    <w:rsid w:val="3C2D6F7F"/>
    <w:rsid w:val="3C664B03"/>
    <w:rsid w:val="3CD0555D"/>
    <w:rsid w:val="3D02DFE4"/>
    <w:rsid w:val="3E021B64"/>
    <w:rsid w:val="3E18813A"/>
    <w:rsid w:val="3FA286D6"/>
    <w:rsid w:val="402676EF"/>
    <w:rsid w:val="4146CEC7"/>
    <w:rsid w:val="41AD7782"/>
    <w:rsid w:val="43CDEA8B"/>
    <w:rsid w:val="447DE57F"/>
    <w:rsid w:val="4607DADF"/>
    <w:rsid w:val="4619B5E0"/>
    <w:rsid w:val="4A4EF6D4"/>
    <w:rsid w:val="4A54EB21"/>
    <w:rsid w:val="4B1C6CBD"/>
    <w:rsid w:val="4B9B85DB"/>
    <w:rsid w:val="4E24C7C5"/>
    <w:rsid w:val="4E587DCC"/>
    <w:rsid w:val="4E69212B"/>
    <w:rsid w:val="4EF511DF"/>
    <w:rsid w:val="50C42CA5"/>
    <w:rsid w:val="514A8D86"/>
    <w:rsid w:val="525E94B6"/>
    <w:rsid w:val="59677A6C"/>
    <w:rsid w:val="5A60BCF6"/>
    <w:rsid w:val="5BC7D520"/>
    <w:rsid w:val="5C8E6F4A"/>
    <w:rsid w:val="5CAE832A"/>
    <w:rsid w:val="5CBE2F53"/>
    <w:rsid w:val="5D913D1C"/>
    <w:rsid w:val="5E72FFAB"/>
    <w:rsid w:val="5F13232F"/>
    <w:rsid w:val="5FF0B833"/>
    <w:rsid w:val="60AEF390"/>
    <w:rsid w:val="61135B3E"/>
    <w:rsid w:val="624AC3F1"/>
    <w:rsid w:val="658264B3"/>
    <w:rsid w:val="65B87DB0"/>
    <w:rsid w:val="6613A7A4"/>
    <w:rsid w:val="661D8D68"/>
    <w:rsid w:val="6686F3D8"/>
    <w:rsid w:val="66E32175"/>
    <w:rsid w:val="66F80E3C"/>
    <w:rsid w:val="67C3FDE1"/>
    <w:rsid w:val="6893DE9D"/>
    <w:rsid w:val="69979A79"/>
    <w:rsid w:val="6B9FB9FD"/>
    <w:rsid w:val="6BF4092D"/>
    <w:rsid w:val="6C1A9EA7"/>
    <w:rsid w:val="6CF6355C"/>
    <w:rsid w:val="6D76B131"/>
    <w:rsid w:val="6DB66F08"/>
    <w:rsid w:val="6EDFACEC"/>
    <w:rsid w:val="72966F51"/>
    <w:rsid w:val="75A5EAEC"/>
    <w:rsid w:val="76FF395F"/>
    <w:rsid w:val="771A83D9"/>
    <w:rsid w:val="77260B07"/>
    <w:rsid w:val="778302C0"/>
    <w:rsid w:val="78BC15B6"/>
    <w:rsid w:val="78F09718"/>
    <w:rsid w:val="79DE0E3A"/>
    <w:rsid w:val="7ABAA382"/>
    <w:rsid w:val="7DD91BE7"/>
    <w:rsid w:val="7DF24444"/>
    <w:rsid w:val="7EF5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4F7A"/>
  <w15:chartTrackingRefBased/>
  <w15:docId w15:val="{2EC94245-2A1F-4C8F-8B34-E6BA61C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140F83"/>
  </w:style>
  <w:style w:type="character" w:customStyle="1" w:styleId="eop">
    <w:name w:val="eop"/>
    <w:basedOn w:val="DefaultParagraphFont"/>
    <w:rsid w:val="00140F83"/>
  </w:style>
  <w:style w:type="paragraph" w:customStyle="1" w:styleId="paragraph">
    <w:name w:val="paragraph"/>
    <w:basedOn w:val="Normal"/>
    <w:rsid w:val="00B0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6757854f48ec4a9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6958e414f62440ca" Type="http://schemas.microsoft.com/office/2019/09/relationships/intelligence" Target="intelligence.xml"/><Relationship Id="rId5" Type="http://schemas.openxmlformats.org/officeDocument/2006/relationships/styles" Target="styles.xml"/><Relationship Id="Rc265ecf08d9742cf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4CCF846F9484F8F1A37000E977741" ma:contentTypeVersion="4" ma:contentTypeDescription="Create a new document." ma:contentTypeScope="" ma:versionID="15442901659221fbbc169cbc162b7b14">
  <xsd:schema xmlns:xsd="http://www.w3.org/2001/XMLSchema" xmlns:xs="http://www.w3.org/2001/XMLSchema" xmlns:p="http://schemas.microsoft.com/office/2006/metadata/properties" xmlns:ns2="8eec4272-59c6-47f7-b568-b68a877b0d91" targetNamespace="http://schemas.microsoft.com/office/2006/metadata/properties" ma:root="true" ma:fieldsID="5f0c3943da91d8aaf34c1afbea071329" ns2:_="">
    <xsd:import namespace="8eec4272-59c6-47f7-b568-b68a877b0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4272-59c6-47f7-b568-b68a877b0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29F0C-6627-4556-8A70-1C53E88A5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75EEE-D012-48BE-B750-60E64C193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119E4-3510-45A9-B389-CC1B117D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4272-59c6-47f7-b568-b68a877b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>Novant Health, Inc.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Maseha, Moura M</dc:creator>
  <cp:keywords/>
  <dc:description/>
  <cp:lastModifiedBy>Maseha, Moura M</cp:lastModifiedBy>
  <cp:revision>9</cp:revision>
  <dcterms:created xsi:type="dcterms:W3CDTF">2022-03-27T22:04:00Z</dcterms:created>
  <dcterms:modified xsi:type="dcterms:W3CDTF">2022-05-06T20:48:00Z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0x0101008574CCF846F9484F8F1A37000E977741</vt:lpwstr>
  </property>
</Properties>
</file>