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9D481" w14:textId="5BE52FE7" w:rsidR="007167A9" w:rsidRPr="00F913BC" w:rsidRDefault="00AC14BF" w:rsidP="00FA00AB">
      <w:pPr>
        <w:rPr>
          <w:rFonts w:ascii="Times New Roman" w:hAnsi="Times New Roman" w:cs="Times New Roman"/>
          <w:b/>
          <w:bCs/>
          <w:sz w:val="22"/>
          <w:szCs w:val="22"/>
          <w:u w:val="single"/>
        </w:rPr>
      </w:pPr>
      <w:r w:rsidRPr="00F913BC">
        <w:rPr>
          <w:rFonts w:ascii="Times New Roman" w:hAnsi="Times New Roman" w:cs="Times New Roman"/>
          <w:b/>
          <w:bCs/>
          <w:sz w:val="22"/>
          <w:szCs w:val="22"/>
          <w:u w:val="single"/>
        </w:rPr>
        <w:t>Needs Assessment</w:t>
      </w:r>
      <w:r w:rsidR="006F56C1" w:rsidRPr="00F913BC">
        <w:rPr>
          <w:rFonts w:ascii="Times New Roman" w:hAnsi="Times New Roman" w:cs="Times New Roman"/>
          <w:b/>
          <w:bCs/>
          <w:sz w:val="22"/>
          <w:szCs w:val="22"/>
          <w:u w:val="single"/>
        </w:rPr>
        <w:t xml:space="preserve"> of a</w:t>
      </w:r>
      <w:r w:rsidR="009336B7" w:rsidRPr="00F913BC">
        <w:rPr>
          <w:rFonts w:ascii="Times New Roman" w:hAnsi="Times New Roman" w:cs="Times New Roman"/>
          <w:b/>
          <w:bCs/>
          <w:sz w:val="22"/>
          <w:szCs w:val="22"/>
          <w:u w:val="single"/>
        </w:rPr>
        <w:t xml:space="preserve"> </w:t>
      </w:r>
      <w:r w:rsidR="002672DB" w:rsidRPr="00F913BC">
        <w:rPr>
          <w:rFonts w:ascii="Times New Roman" w:hAnsi="Times New Roman" w:cs="Times New Roman"/>
          <w:b/>
          <w:bCs/>
          <w:sz w:val="22"/>
          <w:szCs w:val="22"/>
          <w:u w:val="single"/>
        </w:rPr>
        <w:t xml:space="preserve">Pharmacy Technician Float Pool </w:t>
      </w:r>
      <w:r w:rsidR="1E3E9AD1" w:rsidRPr="00F913BC">
        <w:rPr>
          <w:rFonts w:ascii="Times New Roman" w:hAnsi="Times New Roman" w:cs="Times New Roman"/>
          <w:b/>
          <w:bCs/>
          <w:sz w:val="22"/>
          <w:szCs w:val="22"/>
          <w:u w:val="single"/>
        </w:rPr>
        <w:t>Wi</w:t>
      </w:r>
      <w:r w:rsidR="009336B7" w:rsidRPr="00F913BC">
        <w:rPr>
          <w:rFonts w:ascii="Times New Roman" w:hAnsi="Times New Roman" w:cs="Times New Roman"/>
          <w:b/>
          <w:bCs/>
          <w:sz w:val="22"/>
          <w:szCs w:val="22"/>
          <w:u w:val="single"/>
        </w:rPr>
        <w:t>thin</w:t>
      </w:r>
      <w:r w:rsidR="0021573B" w:rsidRPr="00F913BC">
        <w:rPr>
          <w:rFonts w:ascii="Times New Roman" w:hAnsi="Times New Roman" w:cs="Times New Roman"/>
          <w:b/>
          <w:bCs/>
          <w:sz w:val="22"/>
          <w:szCs w:val="22"/>
          <w:u w:val="single"/>
        </w:rPr>
        <w:t xml:space="preserve"> a </w:t>
      </w:r>
      <w:r w:rsidR="00F4743E" w:rsidRPr="00F913BC">
        <w:rPr>
          <w:rFonts w:ascii="Times New Roman" w:hAnsi="Times New Roman" w:cs="Times New Roman"/>
          <w:b/>
          <w:bCs/>
          <w:sz w:val="22"/>
          <w:szCs w:val="22"/>
          <w:u w:val="single"/>
        </w:rPr>
        <w:t xml:space="preserve">Regional </w:t>
      </w:r>
      <w:r w:rsidR="0021573B" w:rsidRPr="00F913BC">
        <w:rPr>
          <w:rFonts w:ascii="Times New Roman" w:hAnsi="Times New Roman" w:cs="Times New Roman"/>
          <w:b/>
          <w:bCs/>
          <w:sz w:val="22"/>
          <w:szCs w:val="22"/>
          <w:u w:val="single"/>
        </w:rPr>
        <w:t>Health System</w:t>
      </w:r>
    </w:p>
    <w:p w14:paraId="458919C1" w14:textId="46F1CC25" w:rsidR="005E36B8" w:rsidRPr="00F913BC" w:rsidRDefault="005E36B8" w:rsidP="00FA00AB">
      <w:pPr>
        <w:rPr>
          <w:rFonts w:ascii="Times New Roman" w:eastAsia="Times New Roman" w:hAnsi="Times New Roman" w:cs="Times New Roman"/>
          <w:sz w:val="22"/>
          <w:szCs w:val="22"/>
          <w:vertAlign w:val="superscript"/>
        </w:rPr>
      </w:pPr>
      <w:r w:rsidRPr="00F913BC">
        <w:rPr>
          <w:rFonts w:ascii="Times New Roman" w:eastAsia="Times New Roman" w:hAnsi="Times New Roman" w:cs="Times New Roman"/>
          <w:sz w:val="22"/>
          <w:szCs w:val="22"/>
        </w:rPr>
        <w:t>Samantha Gruber, PharmD</w:t>
      </w:r>
      <w:r w:rsidR="005C710B" w:rsidRPr="00F913BC">
        <w:rPr>
          <w:rFonts w:ascii="Times New Roman" w:eastAsia="Times New Roman" w:hAnsi="Times New Roman" w:cs="Times New Roman"/>
          <w:sz w:val="22"/>
          <w:szCs w:val="22"/>
          <w:vertAlign w:val="superscript"/>
        </w:rPr>
        <w:t>1</w:t>
      </w:r>
      <w:r w:rsidRPr="00F913BC">
        <w:rPr>
          <w:rFonts w:ascii="Times New Roman" w:eastAsia="Times New Roman" w:hAnsi="Times New Roman" w:cs="Times New Roman"/>
          <w:sz w:val="22"/>
          <w:szCs w:val="22"/>
        </w:rPr>
        <w:t>, Rebekah Matthews, PharmD</w:t>
      </w:r>
      <w:r w:rsidR="005C710B" w:rsidRPr="00F913BC">
        <w:rPr>
          <w:rFonts w:ascii="Times New Roman" w:eastAsia="Times New Roman" w:hAnsi="Times New Roman" w:cs="Times New Roman"/>
          <w:sz w:val="22"/>
          <w:szCs w:val="22"/>
          <w:vertAlign w:val="superscript"/>
        </w:rPr>
        <w:t>1</w:t>
      </w:r>
    </w:p>
    <w:p w14:paraId="232ACBAE" w14:textId="3BD48550" w:rsidR="000372A4" w:rsidRPr="00F913BC" w:rsidRDefault="000372A4" w:rsidP="00FA00AB">
      <w:pPr>
        <w:rPr>
          <w:rFonts w:ascii="Times New Roman" w:eastAsia="Times New Roman" w:hAnsi="Times New Roman" w:cs="Times New Roman"/>
          <w:sz w:val="22"/>
          <w:szCs w:val="22"/>
        </w:rPr>
      </w:pPr>
    </w:p>
    <w:p w14:paraId="6A1BAF67" w14:textId="33CAB3BD" w:rsidR="000372A4" w:rsidRPr="00F913BC" w:rsidRDefault="000C1E3F" w:rsidP="00FA00AB">
      <w:pPr>
        <w:pStyle w:val="paragraph"/>
        <w:spacing w:before="0" w:beforeAutospacing="0" w:after="0" w:afterAutospacing="0"/>
        <w:textAlignment w:val="baseline"/>
        <w:rPr>
          <w:sz w:val="22"/>
          <w:szCs w:val="22"/>
        </w:rPr>
      </w:pPr>
      <w:r w:rsidRPr="00F913BC">
        <w:rPr>
          <w:b/>
          <w:bCs/>
          <w:sz w:val="22"/>
          <w:szCs w:val="22"/>
        </w:rPr>
        <w:t>Practice Site:</w:t>
      </w:r>
      <w:r w:rsidRPr="00F913BC">
        <w:rPr>
          <w:sz w:val="22"/>
          <w:szCs w:val="22"/>
        </w:rPr>
        <w:t xml:space="preserve"> </w:t>
      </w:r>
      <w:r w:rsidR="000372A4" w:rsidRPr="00F913BC">
        <w:rPr>
          <w:sz w:val="22"/>
          <w:szCs w:val="22"/>
        </w:rPr>
        <w:t>The Moses H. Cone Memorial Hospital, Greensboro, NC, USA</w:t>
      </w:r>
    </w:p>
    <w:p w14:paraId="2FA7EF5D" w14:textId="77777777" w:rsidR="004B3A0F" w:rsidRPr="00F913BC" w:rsidRDefault="004B3A0F" w:rsidP="00FA00AB">
      <w:pPr>
        <w:pStyle w:val="NormalWeb"/>
        <w:spacing w:before="0" w:beforeAutospacing="0" w:after="0" w:afterAutospacing="0"/>
        <w:rPr>
          <w:sz w:val="22"/>
          <w:szCs w:val="22"/>
        </w:rPr>
      </w:pPr>
    </w:p>
    <w:p w14:paraId="2DA09185" w14:textId="7C977353" w:rsidR="309C5D44" w:rsidRPr="00F913BC" w:rsidRDefault="309C5D44" w:rsidP="00FA00AB">
      <w:pPr>
        <w:rPr>
          <w:sz w:val="22"/>
          <w:szCs w:val="22"/>
        </w:rPr>
      </w:pPr>
      <w:r w:rsidRPr="00F913BC">
        <w:rPr>
          <w:rFonts w:ascii="Times New Roman" w:eastAsia="Times New Roman" w:hAnsi="Times New Roman" w:cs="Times New Roman"/>
          <w:b/>
          <w:bCs/>
          <w:color w:val="000000" w:themeColor="text1"/>
          <w:sz w:val="22"/>
          <w:szCs w:val="22"/>
        </w:rPr>
        <w:t>Background:</w:t>
      </w:r>
      <w:r w:rsidRPr="00F913BC">
        <w:rPr>
          <w:rFonts w:ascii="Times New Roman" w:eastAsia="Times New Roman" w:hAnsi="Times New Roman" w:cs="Times New Roman"/>
          <w:color w:val="000000" w:themeColor="text1"/>
          <w:sz w:val="22"/>
          <w:szCs w:val="22"/>
        </w:rPr>
        <w:t xml:space="preserve"> According to the U.S. Bureau of Labor Statistics, 31,700 </w:t>
      </w:r>
      <w:r w:rsidR="00D761DB" w:rsidRPr="00F913BC">
        <w:rPr>
          <w:rFonts w:ascii="Times New Roman" w:eastAsia="Times New Roman" w:hAnsi="Times New Roman" w:cs="Times New Roman"/>
          <w:color w:val="000000" w:themeColor="text1"/>
          <w:sz w:val="22"/>
          <w:szCs w:val="22"/>
        </w:rPr>
        <w:t xml:space="preserve">pharmacy technician </w:t>
      </w:r>
      <w:r w:rsidR="00A31874" w:rsidRPr="00F913BC">
        <w:rPr>
          <w:rFonts w:ascii="Times New Roman" w:eastAsia="Times New Roman" w:hAnsi="Times New Roman" w:cs="Times New Roman"/>
          <w:color w:val="000000" w:themeColor="text1"/>
          <w:sz w:val="22"/>
          <w:szCs w:val="22"/>
        </w:rPr>
        <w:t>openings</w:t>
      </w:r>
      <w:r w:rsidRPr="00F913BC">
        <w:rPr>
          <w:rFonts w:ascii="Times New Roman" w:eastAsia="Times New Roman" w:hAnsi="Times New Roman" w:cs="Times New Roman"/>
          <w:color w:val="000000" w:themeColor="text1"/>
          <w:sz w:val="22"/>
          <w:szCs w:val="22"/>
        </w:rPr>
        <w:t xml:space="preserve"> per year are estimated. In a survey of 1,952 hospital and health system executives, turnover rates of at least 21% were noted and nearly 1 in 10 reported that they ha</w:t>
      </w:r>
      <w:r w:rsidR="007E7DF3" w:rsidRPr="00F913BC">
        <w:rPr>
          <w:rFonts w:ascii="Times New Roman" w:eastAsia="Times New Roman" w:hAnsi="Times New Roman" w:cs="Times New Roman"/>
          <w:color w:val="000000" w:themeColor="text1"/>
          <w:sz w:val="22"/>
          <w:szCs w:val="22"/>
        </w:rPr>
        <w:t>d</w:t>
      </w:r>
      <w:r w:rsidRPr="00F913BC">
        <w:rPr>
          <w:rFonts w:ascii="Times New Roman" w:eastAsia="Times New Roman" w:hAnsi="Times New Roman" w:cs="Times New Roman"/>
          <w:color w:val="000000" w:themeColor="text1"/>
          <w:sz w:val="22"/>
          <w:szCs w:val="22"/>
        </w:rPr>
        <w:t xml:space="preserve"> lost ≥41% of their pharmacy technicians. This shortage can reduce productivity, increase bonus costs, and cause burnout. Float pools have been used since 1981 to sustainably support staffing variations, however, data for this practice within pharmacy is lacking.</w:t>
      </w:r>
    </w:p>
    <w:p w14:paraId="1A807CC3" w14:textId="74BB6340" w:rsidR="309C5D44" w:rsidRPr="00F913BC" w:rsidRDefault="309C5D44" w:rsidP="00FA00AB">
      <w:pPr>
        <w:rPr>
          <w:sz w:val="22"/>
          <w:szCs w:val="22"/>
        </w:rPr>
      </w:pPr>
      <w:r w:rsidRPr="00F913BC">
        <w:rPr>
          <w:rFonts w:ascii="Times New Roman" w:eastAsia="Times New Roman" w:hAnsi="Times New Roman" w:cs="Times New Roman"/>
          <w:color w:val="000000" w:themeColor="text1"/>
          <w:sz w:val="22"/>
          <w:szCs w:val="22"/>
        </w:rPr>
        <w:t xml:space="preserve"> </w:t>
      </w:r>
    </w:p>
    <w:p w14:paraId="2096DD48" w14:textId="6265ACD8" w:rsidR="309C5D44" w:rsidRPr="00FD23D2" w:rsidRDefault="309C5D44" w:rsidP="00FD23D2">
      <w:pPr>
        <w:tabs>
          <w:tab w:val="num" w:pos="720"/>
        </w:tabs>
        <w:rPr>
          <w:rFonts w:ascii="Times New Roman" w:eastAsia="Times New Roman" w:hAnsi="Times New Roman" w:cs="Times New Roman"/>
          <w:sz w:val="22"/>
          <w:szCs w:val="22"/>
        </w:rPr>
      </w:pPr>
      <w:r w:rsidRPr="00F913BC">
        <w:rPr>
          <w:rFonts w:ascii="Times New Roman" w:eastAsia="Times New Roman" w:hAnsi="Times New Roman" w:cs="Times New Roman"/>
          <w:b/>
          <w:bCs/>
          <w:color w:val="000000" w:themeColor="text1"/>
          <w:sz w:val="22"/>
          <w:szCs w:val="22"/>
        </w:rPr>
        <w:t>Objective:</w:t>
      </w:r>
      <w:r w:rsidRPr="00F913BC">
        <w:rPr>
          <w:rFonts w:ascii="Times New Roman" w:eastAsia="Times New Roman" w:hAnsi="Times New Roman" w:cs="Times New Roman"/>
          <w:color w:val="000000" w:themeColor="text1"/>
          <w:sz w:val="22"/>
          <w:szCs w:val="22"/>
        </w:rPr>
        <w:t xml:space="preserve"> </w:t>
      </w:r>
      <w:r w:rsidR="009B5670">
        <w:rPr>
          <w:rFonts w:ascii="Times New Roman" w:eastAsia="Times New Roman" w:hAnsi="Times New Roman" w:cs="Times New Roman"/>
          <w:sz w:val="22"/>
          <w:szCs w:val="22"/>
        </w:rPr>
        <w:t xml:space="preserve">This project was designed to evaluate the current staffing structure in respect to unfilled hours, productivity spread, pharmacy technician burnout, overtime hours, and </w:t>
      </w:r>
      <w:r w:rsidR="00EF407D">
        <w:rPr>
          <w:rFonts w:ascii="Times New Roman" w:eastAsia="Times New Roman" w:hAnsi="Times New Roman" w:cs="Times New Roman"/>
          <w:sz w:val="22"/>
          <w:szCs w:val="22"/>
        </w:rPr>
        <w:t xml:space="preserve">the </w:t>
      </w:r>
      <w:r w:rsidR="009B5670">
        <w:rPr>
          <w:rFonts w:ascii="Times New Roman" w:eastAsia="Times New Roman" w:hAnsi="Times New Roman" w:cs="Times New Roman"/>
          <w:sz w:val="22"/>
          <w:szCs w:val="22"/>
        </w:rPr>
        <w:t xml:space="preserve">difference in </w:t>
      </w:r>
      <w:r w:rsidR="00A71EA9">
        <w:rPr>
          <w:rFonts w:ascii="Times New Roman" w:eastAsia="Times New Roman" w:hAnsi="Times New Roman" w:cs="Times New Roman"/>
          <w:sz w:val="22"/>
          <w:szCs w:val="22"/>
        </w:rPr>
        <w:t>scheduled</w:t>
      </w:r>
      <w:r w:rsidR="009B5670">
        <w:rPr>
          <w:rFonts w:ascii="Times New Roman" w:eastAsia="Times New Roman" w:hAnsi="Times New Roman" w:cs="Times New Roman"/>
          <w:sz w:val="22"/>
          <w:szCs w:val="22"/>
        </w:rPr>
        <w:t xml:space="preserve"> versus optimal staffing hours within a health system of &gt;20 FTEs of unfilled pharmacy technician positions.</w:t>
      </w:r>
    </w:p>
    <w:p w14:paraId="6C70DB7C" w14:textId="71B28028" w:rsidR="309C5D44" w:rsidRPr="00F913BC" w:rsidRDefault="309C5D44" w:rsidP="00FA00AB">
      <w:pPr>
        <w:rPr>
          <w:sz w:val="22"/>
          <w:szCs w:val="22"/>
        </w:rPr>
      </w:pPr>
      <w:r w:rsidRPr="00F913BC">
        <w:rPr>
          <w:rFonts w:ascii="Times New Roman" w:eastAsia="Times New Roman" w:hAnsi="Times New Roman" w:cs="Times New Roman"/>
          <w:color w:val="000000" w:themeColor="text1"/>
          <w:sz w:val="22"/>
          <w:szCs w:val="22"/>
        </w:rPr>
        <w:t xml:space="preserve"> </w:t>
      </w:r>
    </w:p>
    <w:p w14:paraId="5F2734A3" w14:textId="74814868" w:rsidR="309C5D44" w:rsidRPr="00F913BC" w:rsidRDefault="309C5D44" w:rsidP="00FA00AB">
      <w:pPr>
        <w:rPr>
          <w:sz w:val="22"/>
          <w:szCs w:val="22"/>
        </w:rPr>
      </w:pPr>
      <w:r w:rsidRPr="00F913BC">
        <w:rPr>
          <w:rFonts w:ascii="Times New Roman" w:eastAsia="Times New Roman" w:hAnsi="Times New Roman" w:cs="Times New Roman"/>
          <w:b/>
          <w:bCs/>
          <w:color w:val="000000" w:themeColor="text1"/>
          <w:sz w:val="22"/>
          <w:szCs w:val="22"/>
        </w:rPr>
        <w:t>Methods:</w:t>
      </w:r>
      <w:r w:rsidRPr="00F913BC">
        <w:rPr>
          <w:rFonts w:ascii="Times New Roman" w:eastAsia="Times New Roman" w:hAnsi="Times New Roman" w:cs="Times New Roman"/>
          <w:color w:val="000000" w:themeColor="text1"/>
          <w:sz w:val="22"/>
          <w:szCs w:val="22"/>
        </w:rPr>
        <w:t xml:space="preserve"> </w:t>
      </w:r>
      <w:r w:rsidR="005C694B" w:rsidRPr="00F913BC">
        <w:rPr>
          <w:rFonts w:ascii="Times New Roman" w:eastAsia="Times New Roman" w:hAnsi="Times New Roman" w:cs="Times New Roman"/>
          <w:color w:val="000000" w:themeColor="text1"/>
          <w:sz w:val="22"/>
          <w:szCs w:val="22"/>
        </w:rPr>
        <w:t>U</w:t>
      </w:r>
      <w:r w:rsidRPr="00F913BC">
        <w:rPr>
          <w:rFonts w:ascii="Times New Roman" w:eastAsia="Times New Roman" w:hAnsi="Times New Roman" w:cs="Times New Roman"/>
          <w:color w:val="000000" w:themeColor="text1"/>
          <w:sz w:val="22"/>
          <w:szCs w:val="22"/>
        </w:rPr>
        <w:t xml:space="preserve">nfilled hours, overtime hours, productivity </w:t>
      </w:r>
      <w:r w:rsidR="009F400C" w:rsidRPr="00F913BC">
        <w:rPr>
          <w:rFonts w:ascii="Times New Roman" w:eastAsia="Times New Roman" w:hAnsi="Times New Roman" w:cs="Times New Roman"/>
          <w:color w:val="000000" w:themeColor="text1"/>
          <w:sz w:val="22"/>
          <w:szCs w:val="22"/>
        </w:rPr>
        <w:t>data</w:t>
      </w:r>
      <w:r w:rsidR="00A15FBD">
        <w:rPr>
          <w:rFonts w:ascii="Times New Roman" w:eastAsia="Times New Roman" w:hAnsi="Times New Roman" w:cs="Times New Roman"/>
          <w:color w:val="000000" w:themeColor="text1"/>
          <w:sz w:val="22"/>
          <w:szCs w:val="22"/>
        </w:rPr>
        <w:t>, and scheduled hours</w:t>
      </w:r>
      <w:r w:rsidR="009F400C" w:rsidRPr="00F913BC">
        <w:rPr>
          <w:rFonts w:ascii="Times New Roman" w:eastAsia="Times New Roman" w:hAnsi="Times New Roman" w:cs="Times New Roman"/>
          <w:color w:val="000000" w:themeColor="text1"/>
          <w:sz w:val="22"/>
          <w:szCs w:val="22"/>
        </w:rPr>
        <w:t xml:space="preserve"> was</w:t>
      </w:r>
      <w:r w:rsidRPr="00F913BC">
        <w:rPr>
          <w:rFonts w:ascii="Times New Roman" w:eastAsia="Times New Roman" w:hAnsi="Times New Roman" w:cs="Times New Roman"/>
          <w:color w:val="000000" w:themeColor="text1"/>
          <w:sz w:val="22"/>
          <w:szCs w:val="22"/>
        </w:rPr>
        <w:t xml:space="preserve"> collected for 12 consecutive pay periods. </w:t>
      </w:r>
      <w:r w:rsidR="009F400C" w:rsidRPr="00F913BC">
        <w:rPr>
          <w:rFonts w:ascii="Times New Roman" w:eastAsia="Times New Roman" w:hAnsi="Times New Roman" w:cs="Times New Roman"/>
          <w:color w:val="000000" w:themeColor="text1"/>
          <w:sz w:val="22"/>
          <w:szCs w:val="22"/>
        </w:rPr>
        <w:t>A</w:t>
      </w:r>
      <w:r w:rsidRPr="00F913BC">
        <w:rPr>
          <w:rFonts w:ascii="Times New Roman" w:eastAsia="Times New Roman" w:hAnsi="Times New Roman" w:cs="Times New Roman"/>
          <w:color w:val="000000" w:themeColor="text1"/>
          <w:sz w:val="22"/>
          <w:szCs w:val="22"/>
        </w:rPr>
        <w:t xml:space="preserve"> single-item </w:t>
      </w:r>
      <w:r w:rsidR="009F400C" w:rsidRPr="00F913BC">
        <w:rPr>
          <w:rFonts w:ascii="Times New Roman" w:eastAsia="Times New Roman" w:hAnsi="Times New Roman" w:cs="Times New Roman"/>
          <w:color w:val="000000" w:themeColor="text1"/>
          <w:sz w:val="22"/>
          <w:szCs w:val="22"/>
        </w:rPr>
        <w:t xml:space="preserve">burnout </w:t>
      </w:r>
      <w:r w:rsidRPr="00F913BC">
        <w:rPr>
          <w:rFonts w:ascii="Times New Roman" w:eastAsia="Times New Roman" w:hAnsi="Times New Roman" w:cs="Times New Roman"/>
          <w:color w:val="000000" w:themeColor="text1"/>
          <w:sz w:val="22"/>
          <w:szCs w:val="22"/>
        </w:rPr>
        <w:t>survey was sent via email to pharmacy technician</w:t>
      </w:r>
      <w:r w:rsidR="005C694B" w:rsidRPr="00F913BC">
        <w:rPr>
          <w:rFonts w:ascii="Times New Roman" w:eastAsia="Times New Roman" w:hAnsi="Times New Roman" w:cs="Times New Roman"/>
          <w:color w:val="000000" w:themeColor="text1"/>
          <w:sz w:val="22"/>
          <w:szCs w:val="22"/>
        </w:rPr>
        <w:t>s</w:t>
      </w:r>
      <w:r w:rsidRPr="00F913BC">
        <w:rPr>
          <w:rFonts w:ascii="Times New Roman" w:eastAsia="Times New Roman" w:hAnsi="Times New Roman" w:cs="Times New Roman"/>
          <w:color w:val="000000" w:themeColor="text1"/>
          <w:sz w:val="22"/>
          <w:szCs w:val="22"/>
        </w:rPr>
        <w:t xml:space="preserve">. The primary outcome is </w:t>
      </w:r>
      <w:r w:rsidR="005C694B" w:rsidRPr="00F913BC">
        <w:rPr>
          <w:rFonts w:ascii="Times New Roman" w:eastAsia="Times New Roman" w:hAnsi="Times New Roman" w:cs="Times New Roman"/>
          <w:color w:val="000000" w:themeColor="text1"/>
          <w:sz w:val="22"/>
          <w:szCs w:val="22"/>
        </w:rPr>
        <w:t xml:space="preserve">the </w:t>
      </w:r>
      <w:r w:rsidRPr="00F913BC">
        <w:rPr>
          <w:rFonts w:ascii="Times New Roman" w:eastAsia="Times New Roman" w:hAnsi="Times New Roman" w:cs="Times New Roman"/>
          <w:color w:val="000000" w:themeColor="text1"/>
          <w:sz w:val="22"/>
          <w:szCs w:val="22"/>
        </w:rPr>
        <w:t>percent of unfilled hours over 12 pay periods.</w:t>
      </w:r>
      <w:bookmarkStart w:id="0" w:name="_Hlk101360719"/>
      <w:r w:rsidRPr="00F913BC">
        <w:rPr>
          <w:rFonts w:ascii="Times New Roman" w:eastAsia="Times New Roman" w:hAnsi="Times New Roman" w:cs="Times New Roman"/>
          <w:color w:val="000000" w:themeColor="text1"/>
          <w:sz w:val="22"/>
          <w:szCs w:val="22"/>
        </w:rPr>
        <w:t xml:space="preserve"> Secondary outcomes are the number of overtime hours</w:t>
      </w:r>
      <w:r w:rsidR="00A15FBD">
        <w:rPr>
          <w:rFonts w:ascii="Times New Roman" w:eastAsia="Times New Roman" w:hAnsi="Times New Roman" w:cs="Times New Roman"/>
          <w:color w:val="000000" w:themeColor="text1"/>
          <w:sz w:val="22"/>
          <w:szCs w:val="22"/>
        </w:rPr>
        <w:t xml:space="preserve">, </w:t>
      </w:r>
      <w:r w:rsidRPr="00F913BC">
        <w:rPr>
          <w:rFonts w:ascii="Times New Roman" w:eastAsia="Times New Roman" w:hAnsi="Times New Roman" w:cs="Times New Roman"/>
          <w:color w:val="000000" w:themeColor="text1"/>
          <w:sz w:val="22"/>
          <w:szCs w:val="22"/>
        </w:rPr>
        <w:t xml:space="preserve">productivity </w:t>
      </w:r>
      <w:r w:rsidR="00D504BD">
        <w:rPr>
          <w:rFonts w:ascii="Times New Roman" w:eastAsia="Times New Roman" w:hAnsi="Times New Roman" w:cs="Times New Roman"/>
          <w:color w:val="000000" w:themeColor="text1"/>
          <w:sz w:val="22"/>
          <w:szCs w:val="22"/>
        </w:rPr>
        <w:t>spread</w:t>
      </w:r>
      <w:r w:rsidR="00A15FBD">
        <w:rPr>
          <w:rFonts w:ascii="Times New Roman" w:eastAsia="Times New Roman" w:hAnsi="Times New Roman" w:cs="Times New Roman"/>
          <w:color w:val="000000" w:themeColor="text1"/>
          <w:sz w:val="22"/>
          <w:szCs w:val="22"/>
        </w:rPr>
        <w:t>, and</w:t>
      </w:r>
      <w:r w:rsidR="001C1A50">
        <w:rPr>
          <w:rFonts w:ascii="Times New Roman" w:eastAsia="Times New Roman" w:hAnsi="Times New Roman" w:cs="Times New Roman"/>
          <w:color w:val="000000" w:themeColor="text1"/>
          <w:sz w:val="22"/>
          <w:szCs w:val="22"/>
        </w:rPr>
        <w:t xml:space="preserve"> difference between scheduled and optimal staffing hours over 12 pay periods</w:t>
      </w:r>
      <w:r w:rsidR="00935168">
        <w:rPr>
          <w:rFonts w:ascii="Times New Roman" w:eastAsia="Times New Roman" w:hAnsi="Times New Roman" w:cs="Times New Roman"/>
          <w:color w:val="000000" w:themeColor="text1"/>
          <w:sz w:val="22"/>
          <w:szCs w:val="22"/>
        </w:rPr>
        <w:t xml:space="preserve"> along with </w:t>
      </w:r>
      <w:r w:rsidR="00935168">
        <w:rPr>
          <w:rFonts w:ascii="Times New Roman" w:eastAsia="Times New Roman" w:hAnsi="Times New Roman" w:cs="Times New Roman"/>
          <w:color w:val="000000" w:themeColor="text1"/>
          <w:sz w:val="22"/>
          <w:szCs w:val="22"/>
        </w:rPr>
        <w:t>pharmacy technician</w:t>
      </w:r>
      <w:r w:rsidR="00935168" w:rsidRPr="00F913BC">
        <w:rPr>
          <w:rFonts w:ascii="Times New Roman" w:eastAsia="Times New Roman" w:hAnsi="Times New Roman" w:cs="Times New Roman"/>
          <w:color w:val="000000" w:themeColor="text1"/>
          <w:sz w:val="22"/>
          <w:szCs w:val="22"/>
        </w:rPr>
        <w:t xml:space="preserve"> burnout</w:t>
      </w:r>
      <w:r w:rsidRPr="00F913BC">
        <w:rPr>
          <w:rFonts w:ascii="Times New Roman" w:eastAsia="Times New Roman" w:hAnsi="Times New Roman" w:cs="Times New Roman"/>
          <w:color w:val="000000" w:themeColor="text1"/>
          <w:sz w:val="22"/>
          <w:szCs w:val="22"/>
        </w:rPr>
        <w:t xml:space="preserve">. </w:t>
      </w:r>
      <w:bookmarkEnd w:id="0"/>
      <w:r w:rsidRPr="00F913BC">
        <w:rPr>
          <w:rFonts w:ascii="Times New Roman" w:eastAsia="Times New Roman" w:hAnsi="Times New Roman" w:cs="Times New Roman"/>
          <w:color w:val="000000" w:themeColor="text1"/>
          <w:sz w:val="22"/>
          <w:szCs w:val="22"/>
        </w:rPr>
        <w:t xml:space="preserve">Pharmacy cost centers that contain pharmacists </w:t>
      </w:r>
      <w:r w:rsidR="00082CD3" w:rsidRPr="00F913BC">
        <w:rPr>
          <w:rFonts w:ascii="Times New Roman" w:eastAsia="Times New Roman" w:hAnsi="Times New Roman" w:cs="Times New Roman"/>
          <w:color w:val="000000" w:themeColor="text1"/>
          <w:sz w:val="22"/>
          <w:szCs w:val="22"/>
        </w:rPr>
        <w:t>have been</w:t>
      </w:r>
      <w:r w:rsidRPr="00F913BC">
        <w:rPr>
          <w:rFonts w:ascii="Times New Roman" w:eastAsia="Times New Roman" w:hAnsi="Times New Roman" w:cs="Times New Roman"/>
          <w:color w:val="000000" w:themeColor="text1"/>
          <w:sz w:val="22"/>
          <w:szCs w:val="22"/>
        </w:rPr>
        <w:t xml:space="preserve"> exclude</w:t>
      </w:r>
      <w:r w:rsidR="00082CD3" w:rsidRPr="00F913BC">
        <w:rPr>
          <w:rFonts w:ascii="Times New Roman" w:eastAsia="Times New Roman" w:hAnsi="Times New Roman" w:cs="Times New Roman"/>
          <w:color w:val="000000" w:themeColor="text1"/>
          <w:sz w:val="22"/>
          <w:szCs w:val="22"/>
        </w:rPr>
        <w:t>d</w:t>
      </w:r>
      <w:r w:rsidRPr="00F913BC">
        <w:rPr>
          <w:rFonts w:ascii="Times New Roman" w:eastAsia="Times New Roman" w:hAnsi="Times New Roman" w:cs="Times New Roman"/>
          <w:color w:val="000000" w:themeColor="text1"/>
          <w:sz w:val="22"/>
          <w:szCs w:val="22"/>
        </w:rPr>
        <w:t>.</w:t>
      </w:r>
    </w:p>
    <w:p w14:paraId="2FF17929" w14:textId="617FA8AD" w:rsidR="309C5D44" w:rsidRPr="00F913BC" w:rsidRDefault="309C5D44" w:rsidP="00FA00AB">
      <w:pPr>
        <w:rPr>
          <w:sz w:val="22"/>
          <w:szCs w:val="22"/>
        </w:rPr>
      </w:pPr>
      <w:r w:rsidRPr="00F913BC">
        <w:rPr>
          <w:rFonts w:ascii="Times New Roman" w:eastAsia="Times New Roman" w:hAnsi="Times New Roman" w:cs="Times New Roman"/>
          <w:color w:val="000000" w:themeColor="text1"/>
          <w:sz w:val="22"/>
          <w:szCs w:val="22"/>
        </w:rPr>
        <w:t xml:space="preserve"> </w:t>
      </w:r>
    </w:p>
    <w:p w14:paraId="51393D54" w14:textId="5132ACEC" w:rsidR="309C5D44" w:rsidRPr="00F913BC" w:rsidRDefault="309C5D44" w:rsidP="00FA00AB">
      <w:pPr>
        <w:rPr>
          <w:sz w:val="22"/>
          <w:szCs w:val="22"/>
        </w:rPr>
      </w:pPr>
      <w:r w:rsidRPr="00F913BC">
        <w:rPr>
          <w:rFonts w:ascii="Times New Roman" w:eastAsia="Times New Roman" w:hAnsi="Times New Roman" w:cs="Times New Roman"/>
          <w:b/>
          <w:bCs/>
          <w:color w:val="000000" w:themeColor="text1"/>
          <w:sz w:val="22"/>
          <w:szCs w:val="22"/>
        </w:rPr>
        <w:t>Results:</w:t>
      </w:r>
      <w:r w:rsidRPr="00F913BC">
        <w:rPr>
          <w:rFonts w:ascii="Times New Roman" w:eastAsia="Times New Roman" w:hAnsi="Times New Roman" w:cs="Times New Roman"/>
          <w:color w:val="000000" w:themeColor="text1"/>
          <w:sz w:val="22"/>
          <w:szCs w:val="22"/>
        </w:rPr>
        <w:t xml:space="preserve"> From April 11th, </w:t>
      </w:r>
      <w:proofErr w:type="gramStart"/>
      <w:r w:rsidRPr="00F913BC">
        <w:rPr>
          <w:rFonts w:ascii="Times New Roman" w:eastAsia="Times New Roman" w:hAnsi="Times New Roman" w:cs="Times New Roman"/>
          <w:color w:val="000000" w:themeColor="text1"/>
          <w:sz w:val="22"/>
          <w:szCs w:val="22"/>
        </w:rPr>
        <w:t>2021</w:t>
      </w:r>
      <w:proofErr w:type="gramEnd"/>
      <w:r w:rsidRPr="00F913BC">
        <w:rPr>
          <w:rFonts w:ascii="Times New Roman" w:eastAsia="Times New Roman" w:hAnsi="Times New Roman" w:cs="Times New Roman"/>
          <w:color w:val="000000" w:themeColor="text1"/>
          <w:sz w:val="22"/>
          <w:szCs w:val="22"/>
        </w:rPr>
        <w:t xml:space="preserve"> to September 25th, 2021, there were 2,529.5 unfilled hours out </w:t>
      </w:r>
      <w:r w:rsidR="00C02A8A" w:rsidRPr="00F913BC">
        <w:rPr>
          <w:rFonts w:ascii="Times New Roman" w:eastAsia="Times New Roman" w:hAnsi="Times New Roman" w:cs="Times New Roman"/>
          <w:color w:val="000000" w:themeColor="text1"/>
          <w:sz w:val="22"/>
          <w:szCs w:val="22"/>
        </w:rPr>
        <w:t xml:space="preserve">of </w:t>
      </w:r>
      <w:r w:rsidRPr="00F913BC">
        <w:rPr>
          <w:rFonts w:ascii="Times New Roman" w:eastAsia="Times New Roman" w:hAnsi="Times New Roman" w:cs="Times New Roman"/>
          <w:color w:val="000000" w:themeColor="text1"/>
          <w:sz w:val="22"/>
          <w:szCs w:val="22"/>
        </w:rPr>
        <w:t xml:space="preserve">15,700.42 hours (16.11%) scheduled. </w:t>
      </w:r>
      <w:r w:rsidR="00C02A8A" w:rsidRPr="00F913BC">
        <w:rPr>
          <w:rFonts w:ascii="Times New Roman" w:eastAsia="Times New Roman" w:hAnsi="Times New Roman" w:cs="Times New Roman"/>
          <w:color w:val="000000" w:themeColor="text1"/>
          <w:sz w:val="22"/>
          <w:szCs w:val="22"/>
        </w:rPr>
        <w:t>From the</w:t>
      </w:r>
      <w:r w:rsidRPr="00F913BC">
        <w:rPr>
          <w:rFonts w:ascii="Times New Roman" w:eastAsia="Times New Roman" w:hAnsi="Times New Roman" w:cs="Times New Roman"/>
          <w:color w:val="000000" w:themeColor="text1"/>
          <w:sz w:val="22"/>
          <w:szCs w:val="22"/>
        </w:rPr>
        <w:t xml:space="preserve"> 13,170.92 hours worked, 1,735.32 hours (13.18%) were classified as overtime hours. </w:t>
      </w:r>
      <w:r w:rsidR="00176FC3">
        <w:rPr>
          <w:rFonts w:ascii="Times New Roman" w:eastAsia="Times New Roman" w:hAnsi="Times New Roman" w:cs="Times New Roman"/>
          <w:color w:val="000000" w:themeColor="text1"/>
          <w:sz w:val="22"/>
          <w:szCs w:val="22"/>
        </w:rPr>
        <w:t>In an optimal staffing scenario</w:t>
      </w:r>
      <w:r w:rsidR="00176FC3">
        <w:rPr>
          <w:rFonts w:ascii="Times New Roman" w:eastAsia="Times New Roman" w:hAnsi="Times New Roman" w:cs="Times New Roman"/>
          <w:color w:val="000000" w:themeColor="text1"/>
          <w:sz w:val="22"/>
          <w:szCs w:val="22"/>
        </w:rPr>
        <w:t xml:space="preserve"> without callouts or positions vacancies</w:t>
      </w:r>
      <w:r w:rsidR="00176FC3">
        <w:rPr>
          <w:rFonts w:ascii="Times New Roman" w:eastAsia="Times New Roman" w:hAnsi="Times New Roman" w:cs="Times New Roman"/>
          <w:color w:val="000000" w:themeColor="text1"/>
          <w:sz w:val="22"/>
          <w:szCs w:val="22"/>
        </w:rPr>
        <w:t>, there would</w:t>
      </w:r>
      <w:r w:rsidR="00176FC3">
        <w:rPr>
          <w:rFonts w:ascii="Times New Roman" w:eastAsia="Times New Roman" w:hAnsi="Times New Roman" w:cs="Times New Roman"/>
          <w:color w:val="000000" w:themeColor="text1"/>
          <w:sz w:val="22"/>
          <w:szCs w:val="22"/>
        </w:rPr>
        <w:t xml:space="preserve"> be </w:t>
      </w:r>
      <w:r w:rsidR="00176FC3">
        <w:rPr>
          <w:rFonts w:ascii="Times New Roman" w:eastAsia="Times New Roman" w:hAnsi="Times New Roman" w:cs="Times New Roman"/>
          <w:color w:val="000000" w:themeColor="text1"/>
          <w:sz w:val="22"/>
          <w:szCs w:val="22"/>
        </w:rPr>
        <w:t xml:space="preserve">20,207 hours scheduled compared to the 15,700.42 hours </w:t>
      </w:r>
      <w:r w:rsidR="00176FC3">
        <w:rPr>
          <w:rFonts w:ascii="Times New Roman" w:eastAsia="Times New Roman" w:hAnsi="Times New Roman" w:cs="Times New Roman"/>
          <w:color w:val="000000" w:themeColor="text1"/>
          <w:sz w:val="22"/>
          <w:szCs w:val="22"/>
        </w:rPr>
        <w:t>scheduled</w:t>
      </w:r>
      <w:r w:rsidR="00176FC3">
        <w:rPr>
          <w:rFonts w:ascii="Times New Roman" w:eastAsia="Times New Roman" w:hAnsi="Times New Roman" w:cs="Times New Roman"/>
          <w:color w:val="000000" w:themeColor="text1"/>
          <w:sz w:val="22"/>
          <w:szCs w:val="22"/>
        </w:rPr>
        <w:t xml:space="preserve">. </w:t>
      </w:r>
      <w:r w:rsidRPr="00F913BC">
        <w:rPr>
          <w:rFonts w:ascii="Times New Roman" w:eastAsia="Times New Roman" w:hAnsi="Times New Roman" w:cs="Times New Roman"/>
          <w:color w:val="000000" w:themeColor="text1"/>
          <w:sz w:val="22"/>
          <w:szCs w:val="22"/>
        </w:rPr>
        <w:t>The analysis included two cost centers,</w:t>
      </w:r>
      <w:r w:rsidR="009856BD" w:rsidRPr="00F913BC">
        <w:rPr>
          <w:rFonts w:ascii="Times New Roman" w:eastAsia="Times New Roman" w:hAnsi="Times New Roman" w:cs="Times New Roman"/>
          <w:color w:val="000000" w:themeColor="text1"/>
          <w:sz w:val="22"/>
          <w:szCs w:val="22"/>
        </w:rPr>
        <w:t xml:space="preserve"> </w:t>
      </w:r>
      <w:r w:rsidRPr="00F913BC">
        <w:rPr>
          <w:rFonts w:ascii="Times New Roman" w:eastAsia="Times New Roman" w:hAnsi="Times New Roman" w:cs="Times New Roman"/>
          <w:color w:val="000000" w:themeColor="text1"/>
          <w:sz w:val="22"/>
          <w:szCs w:val="22"/>
        </w:rPr>
        <w:t xml:space="preserve">with the productivity spread being 0.18 and 0.08, respectively. The single-item burnout survey </w:t>
      </w:r>
      <w:r w:rsidR="00FE286A" w:rsidRPr="00F913BC">
        <w:rPr>
          <w:rFonts w:ascii="Times New Roman" w:eastAsia="Times New Roman" w:hAnsi="Times New Roman" w:cs="Times New Roman"/>
          <w:color w:val="000000" w:themeColor="text1"/>
          <w:sz w:val="22"/>
          <w:szCs w:val="22"/>
        </w:rPr>
        <w:t xml:space="preserve">had </w:t>
      </w:r>
      <w:r w:rsidRPr="00F913BC">
        <w:rPr>
          <w:rFonts w:ascii="Times New Roman" w:eastAsia="Times New Roman" w:hAnsi="Times New Roman" w:cs="Times New Roman"/>
          <w:color w:val="000000" w:themeColor="text1"/>
          <w:sz w:val="22"/>
          <w:szCs w:val="22"/>
        </w:rPr>
        <w:t>20 individual responses</w:t>
      </w:r>
      <w:r w:rsidR="00FE286A" w:rsidRPr="00F913BC">
        <w:rPr>
          <w:rFonts w:ascii="Times New Roman" w:eastAsia="Times New Roman" w:hAnsi="Times New Roman" w:cs="Times New Roman"/>
          <w:color w:val="000000" w:themeColor="text1"/>
          <w:sz w:val="22"/>
          <w:szCs w:val="22"/>
        </w:rPr>
        <w:t xml:space="preserve">, </w:t>
      </w:r>
      <w:r w:rsidRPr="00F913BC">
        <w:rPr>
          <w:rFonts w:ascii="Times New Roman" w:eastAsia="Times New Roman" w:hAnsi="Times New Roman" w:cs="Times New Roman"/>
          <w:color w:val="000000" w:themeColor="text1"/>
          <w:sz w:val="22"/>
          <w:szCs w:val="22"/>
        </w:rPr>
        <w:t xml:space="preserve">yielding a 52.63% response rate. Survey response options were on a 5-point scale, with 1 representing no burnout symptoms and 5 demonstrating complete burnout. The median response was 3, indicating ≥1 symptom of burnout. </w:t>
      </w:r>
    </w:p>
    <w:p w14:paraId="1C9C76B4" w14:textId="61F6DE47" w:rsidR="309C5D44" w:rsidRPr="00F913BC" w:rsidRDefault="309C5D44" w:rsidP="00FA00AB">
      <w:pPr>
        <w:rPr>
          <w:sz w:val="22"/>
          <w:szCs w:val="22"/>
        </w:rPr>
      </w:pPr>
      <w:r w:rsidRPr="00F913BC">
        <w:rPr>
          <w:rFonts w:ascii="Times New Roman" w:eastAsia="Times New Roman" w:hAnsi="Times New Roman" w:cs="Times New Roman"/>
          <w:color w:val="000000" w:themeColor="text1"/>
          <w:sz w:val="22"/>
          <w:szCs w:val="22"/>
        </w:rPr>
        <w:t xml:space="preserve"> </w:t>
      </w:r>
    </w:p>
    <w:p w14:paraId="63D9E673" w14:textId="0EA73C1A" w:rsidR="309C5D44" w:rsidRPr="00F913BC" w:rsidRDefault="309C5D44" w:rsidP="00FA00AB">
      <w:pPr>
        <w:rPr>
          <w:rFonts w:ascii="Times New Roman" w:eastAsia="Times New Roman" w:hAnsi="Times New Roman" w:cs="Times New Roman"/>
          <w:color w:val="000000" w:themeColor="text1"/>
          <w:sz w:val="22"/>
          <w:szCs w:val="22"/>
        </w:rPr>
      </w:pPr>
      <w:r w:rsidRPr="00F913BC">
        <w:rPr>
          <w:rFonts w:ascii="Times New Roman" w:eastAsia="Times New Roman" w:hAnsi="Times New Roman" w:cs="Times New Roman"/>
          <w:b/>
          <w:bCs/>
          <w:color w:val="000000" w:themeColor="text1"/>
          <w:sz w:val="22"/>
          <w:szCs w:val="22"/>
        </w:rPr>
        <w:t>Conclusion:</w:t>
      </w:r>
      <w:r w:rsidRPr="00F913BC">
        <w:rPr>
          <w:rFonts w:ascii="Times New Roman" w:eastAsia="Times New Roman" w:hAnsi="Times New Roman" w:cs="Times New Roman"/>
          <w:color w:val="000000" w:themeColor="text1"/>
          <w:sz w:val="22"/>
          <w:szCs w:val="22"/>
        </w:rPr>
        <w:t xml:space="preserve"> With over &gt;20 vacant FTEs and 16.11% of unfilled hours, </w:t>
      </w:r>
      <w:r w:rsidR="00093665" w:rsidRPr="00F913BC">
        <w:rPr>
          <w:rFonts w:ascii="Times New Roman" w:eastAsia="Times New Roman" w:hAnsi="Times New Roman" w:cs="Times New Roman"/>
          <w:color w:val="000000" w:themeColor="text1"/>
          <w:sz w:val="22"/>
          <w:szCs w:val="22"/>
        </w:rPr>
        <w:t>there is</w:t>
      </w:r>
      <w:r w:rsidRPr="00F913BC">
        <w:rPr>
          <w:rFonts w:ascii="Times New Roman" w:eastAsia="Times New Roman" w:hAnsi="Times New Roman" w:cs="Times New Roman"/>
          <w:color w:val="000000" w:themeColor="text1"/>
          <w:sz w:val="22"/>
          <w:szCs w:val="22"/>
        </w:rPr>
        <w:t xml:space="preserve"> decreased stability</w:t>
      </w:r>
      <w:r w:rsidR="00093665" w:rsidRPr="00F913BC">
        <w:rPr>
          <w:rFonts w:ascii="Times New Roman" w:eastAsia="Times New Roman" w:hAnsi="Times New Roman" w:cs="Times New Roman"/>
          <w:color w:val="000000" w:themeColor="text1"/>
          <w:sz w:val="22"/>
          <w:szCs w:val="22"/>
        </w:rPr>
        <w:t xml:space="preserve"> in</w:t>
      </w:r>
      <w:r w:rsidRPr="00F913BC">
        <w:rPr>
          <w:rFonts w:ascii="Times New Roman" w:eastAsia="Times New Roman" w:hAnsi="Times New Roman" w:cs="Times New Roman"/>
          <w:color w:val="000000" w:themeColor="text1"/>
          <w:sz w:val="22"/>
          <w:szCs w:val="22"/>
        </w:rPr>
        <w:t xml:space="preserve"> </w:t>
      </w:r>
      <w:r w:rsidR="00093665" w:rsidRPr="00F913BC">
        <w:rPr>
          <w:rFonts w:ascii="Times New Roman" w:eastAsia="Times New Roman" w:hAnsi="Times New Roman" w:cs="Times New Roman"/>
          <w:color w:val="000000" w:themeColor="text1"/>
          <w:sz w:val="22"/>
          <w:szCs w:val="22"/>
        </w:rPr>
        <w:t xml:space="preserve">the </w:t>
      </w:r>
      <w:r w:rsidRPr="00F913BC">
        <w:rPr>
          <w:rFonts w:ascii="Times New Roman" w:eastAsia="Times New Roman" w:hAnsi="Times New Roman" w:cs="Times New Roman"/>
          <w:color w:val="000000" w:themeColor="text1"/>
          <w:sz w:val="22"/>
          <w:szCs w:val="22"/>
        </w:rPr>
        <w:t>staffing model</w:t>
      </w:r>
      <w:r w:rsidR="007117D0" w:rsidRPr="00F913BC">
        <w:rPr>
          <w:rFonts w:ascii="Times New Roman" w:eastAsia="Times New Roman" w:hAnsi="Times New Roman" w:cs="Times New Roman"/>
          <w:color w:val="000000" w:themeColor="text1"/>
          <w:sz w:val="22"/>
          <w:szCs w:val="22"/>
        </w:rPr>
        <w:t xml:space="preserve">. </w:t>
      </w:r>
      <w:r w:rsidR="00273B21" w:rsidRPr="00F913BC">
        <w:rPr>
          <w:rFonts w:ascii="Times New Roman" w:eastAsia="Times New Roman" w:hAnsi="Times New Roman" w:cs="Times New Roman"/>
          <w:color w:val="000000" w:themeColor="text1"/>
          <w:sz w:val="22"/>
          <w:szCs w:val="22"/>
        </w:rPr>
        <w:t xml:space="preserve">Due to the inability to be </w:t>
      </w:r>
      <w:r w:rsidR="00492EAC" w:rsidRPr="00F913BC">
        <w:rPr>
          <w:rFonts w:ascii="Times New Roman" w:eastAsia="Times New Roman" w:hAnsi="Times New Roman" w:cs="Times New Roman"/>
          <w:color w:val="000000" w:themeColor="text1"/>
          <w:sz w:val="22"/>
          <w:szCs w:val="22"/>
        </w:rPr>
        <w:t xml:space="preserve">fully </w:t>
      </w:r>
      <w:r w:rsidRPr="00F913BC">
        <w:rPr>
          <w:rFonts w:ascii="Times New Roman" w:eastAsia="Times New Roman" w:hAnsi="Times New Roman" w:cs="Times New Roman"/>
          <w:color w:val="000000" w:themeColor="text1"/>
          <w:sz w:val="22"/>
          <w:szCs w:val="22"/>
        </w:rPr>
        <w:t>staffed</w:t>
      </w:r>
      <w:r w:rsidR="00492EAC" w:rsidRPr="00F913BC">
        <w:rPr>
          <w:rFonts w:ascii="Times New Roman" w:eastAsia="Times New Roman" w:hAnsi="Times New Roman" w:cs="Times New Roman"/>
          <w:color w:val="000000" w:themeColor="text1"/>
          <w:sz w:val="22"/>
          <w:szCs w:val="22"/>
        </w:rPr>
        <w:t xml:space="preserve"> on a consistent basis</w:t>
      </w:r>
      <w:r w:rsidRPr="00F913BC">
        <w:rPr>
          <w:rFonts w:ascii="Times New Roman" w:eastAsia="Times New Roman" w:hAnsi="Times New Roman" w:cs="Times New Roman"/>
          <w:color w:val="000000" w:themeColor="text1"/>
          <w:sz w:val="22"/>
          <w:szCs w:val="22"/>
        </w:rPr>
        <w:t xml:space="preserve">, </w:t>
      </w:r>
      <w:r w:rsidR="00CF2291" w:rsidRPr="00F913BC">
        <w:rPr>
          <w:rFonts w:ascii="Times New Roman" w:eastAsia="Times New Roman" w:hAnsi="Times New Roman" w:cs="Times New Roman"/>
          <w:color w:val="000000" w:themeColor="text1"/>
          <w:sz w:val="22"/>
          <w:szCs w:val="22"/>
        </w:rPr>
        <w:t xml:space="preserve">positions cannot be </w:t>
      </w:r>
      <w:r w:rsidRPr="00F913BC">
        <w:rPr>
          <w:rFonts w:ascii="Times New Roman" w:eastAsia="Times New Roman" w:hAnsi="Times New Roman" w:cs="Times New Roman"/>
          <w:color w:val="000000" w:themeColor="text1"/>
          <w:sz w:val="22"/>
          <w:szCs w:val="22"/>
        </w:rPr>
        <w:t>adequately backfil</w:t>
      </w:r>
      <w:r w:rsidR="00CF2291" w:rsidRPr="00F913BC">
        <w:rPr>
          <w:rFonts w:ascii="Times New Roman" w:eastAsia="Times New Roman" w:hAnsi="Times New Roman" w:cs="Times New Roman"/>
          <w:color w:val="000000" w:themeColor="text1"/>
          <w:sz w:val="22"/>
          <w:szCs w:val="22"/>
        </w:rPr>
        <w:t>led</w:t>
      </w:r>
      <w:r w:rsidRPr="00F913BC">
        <w:rPr>
          <w:rFonts w:ascii="Times New Roman" w:eastAsia="Times New Roman" w:hAnsi="Times New Roman" w:cs="Times New Roman"/>
          <w:color w:val="000000" w:themeColor="text1"/>
          <w:sz w:val="22"/>
          <w:szCs w:val="22"/>
        </w:rPr>
        <w:t xml:space="preserve">. The lack of agility in meeting fluctuating staffing needs can negatively impact the pharmacy enterprise and delay patient care. </w:t>
      </w:r>
      <w:r w:rsidR="00771BCC" w:rsidRPr="00F913BC">
        <w:rPr>
          <w:rFonts w:ascii="Times New Roman" w:eastAsia="Times New Roman" w:hAnsi="Times New Roman" w:cs="Times New Roman"/>
          <w:color w:val="000000" w:themeColor="text1"/>
          <w:sz w:val="22"/>
          <w:szCs w:val="22"/>
        </w:rPr>
        <w:t>Implementing a</w:t>
      </w:r>
      <w:r w:rsidRPr="00F913BC">
        <w:rPr>
          <w:rFonts w:ascii="Times New Roman" w:eastAsia="Times New Roman" w:hAnsi="Times New Roman" w:cs="Times New Roman"/>
          <w:color w:val="000000" w:themeColor="text1"/>
          <w:sz w:val="22"/>
          <w:szCs w:val="22"/>
        </w:rPr>
        <w:t xml:space="preserve"> staffing float pool may be a reasonable solution to assist the health system in filling open shifts, reducing overtime, decreasing the productivity spread, and decreasing </w:t>
      </w:r>
      <w:r w:rsidR="00131B31">
        <w:rPr>
          <w:rFonts w:ascii="Times New Roman" w:eastAsia="Times New Roman" w:hAnsi="Times New Roman" w:cs="Times New Roman"/>
          <w:color w:val="000000" w:themeColor="text1"/>
          <w:sz w:val="22"/>
          <w:szCs w:val="22"/>
        </w:rPr>
        <w:t xml:space="preserve">pharmacy technician </w:t>
      </w:r>
      <w:r w:rsidRPr="00F913BC">
        <w:rPr>
          <w:rFonts w:ascii="Times New Roman" w:eastAsia="Times New Roman" w:hAnsi="Times New Roman" w:cs="Times New Roman"/>
          <w:color w:val="000000" w:themeColor="text1"/>
          <w:sz w:val="22"/>
          <w:szCs w:val="22"/>
        </w:rPr>
        <w:t xml:space="preserve">burnout. </w:t>
      </w:r>
    </w:p>
    <w:p w14:paraId="4501ACCD" w14:textId="03680460" w:rsidR="309C5D44" w:rsidRPr="00FA00AB" w:rsidRDefault="309C5D44" w:rsidP="00FA00AB">
      <w:pPr>
        <w:pStyle w:val="NormalWeb"/>
        <w:spacing w:before="0" w:beforeAutospacing="0" w:after="0" w:afterAutospacing="0"/>
        <w:rPr>
          <w:sz w:val="22"/>
          <w:szCs w:val="22"/>
        </w:rPr>
      </w:pPr>
    </w:p>
    <w:sectPr w:rsidR="309C5D44" w:rsidRPr="00FA00AB" w:rsidSect="00FE4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07B58" w14:textId="77777777" w:rsidR="006D6C9B" w:rsidRDefault="006D6C9B" w:rsidP="000E7162">
      <w:r>
        <w:separator/>
      </w:r>
    </w:p>
  </w:endnote>
  <w:endnote w:type="continuationSeparator" w:id="0">
    <w:p w14:paraId="4B44A2B2" w14:textId="77777777" w:rsidR="006D6C9B" w:rsidRDefault="006D6C9B" w:rsidP="000E7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B368D" w14:textId="77777777" w:rsidR="006D6C9B" w:rsidRDefault="006D6C9B" w:rsidP="000E7162">
      <w:r>
        <w:separator/>
      </w:r>
    </w:p>
  </w:footnote>
  <w:footnote w:type="continuationSeparator" w:id="0">
    <w:p w14:paraId="56E74AEE" w14:textId="77777777" w:rsidR="006D6C9B" w:rsidRDefault="006D6C9B" w:rsidP="000E7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860FC"/>
    <w:multiLevelType w:val="multilevel"/>
    <w:tmpl w:val="C85E40C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0714C3"/>
    <w:multiLevelType w:val="hybridMultilevel"/>
    <w:tmpl w:val="42CA90CE"/>
    <w:lvl w:ilvl="0" w:tplc="C6DED0A2">
      <w:start w:val="1"/>
      <w:numFmt w:val="bullet"/>
      <w:lvlText w:val="•"/>
      <w:lvlJc w:val="left"/>
      <w:pPr>
        <w:tabs>
          <w:tab w:val="num" w:pos="720"/>
        </w:tabs>
        <w:ind w:left="720" w:hanging="360"/>
      </w:pPr>
      <w:rPr>
        <w:rFonts w:ascii="Arial" w:hAnsi="Arial" w:hint="default"/>
      </w:rPr>
    </w:lvl>
    <w:lvl w:ilvl="1" w:tplc="70A62AEE" w:tentative="1">
      <w:start w:val="1"/>
      <w:numFmt w:val="bullet"/>
      <w:lvlText w:val="•"/>
      <w:lvlJc w:val="left"/>
      <w:pPr>
        <w:tabs>
          <w:tab w:val="num" w:pos="1440"/>
        </w:tabs>
        <w:ind w:left="1440" w:hanging="360"/>
      </w:pPr>
      <w:rPr>
        <w:rFonts w:ascii="Arial" w:hAnsi="Arial" w:hint="default"/>
      </w:rPr>
    </w:lvl>
    <w:lvl w:ilvl="2" w:tplc="732248BE" w:tentative="1">
      <w:start w:val="1"/>
      <w:numFmt w:val="bullet"/>
      <w:lvlText w:val="•"/>
      <w:lvlJc w:val="left"/>
      <w:pPr>
        <w:tabs>
          <w:tab w:val="num" w:pos="2160"/>
        </w:tabs>
        <w:ind w:left="2160" w:hanging="360"/>
      </w:pPr>
      <w:rPr>
        <w:rFonts w:ascii="Arial" w:hAnsi="Arial" w:hint="default"/>
      </w:rPr>
    </w:lvl>
    <w:lvl w:ilvl="3" w:tplc="2EEA21D6" w:tentative="1">
      <w:start w:val="1"/>
      <w:numFmt w:val="bullet"/>
      <w:lvlText w:val="•"/>
      <w:lvlJc w:val="left"/>
      <w:pPr>
        <w:tabs>
          <w:tab w:val="num" w:pos="2880"/>
        </w:tabs>
        <w:ind w:left="2880" w:hanging="360"/>
      </w:pPr>
      <w:rPr>
        <w:rFonts w:ascii="Arial" w:hAnsi="Arial" w:hint="default"/>
      </w:rPr>
    </w:lvl>
    <w:lvl w:ilvl="4" w:tplc="63B46126" w:tentative="1">
      <w:start w:val="1"/>
      <w:numFmt w:val="bullet"/>
      <w:lvlText w:val="•"/>
      <w:lvlJc w:val="left"/>
      <w:pPr>
        <w:tabs>
          <w:tab w:val="num" w:pos="3600"/>
        </w:tabs>
        <w:ind w:left="3600" w:hanging="360"/>
      </w:pPr>
      <w:rPr>
        <w:rFonts w:ascii="Arial" w:hAnsi="Arial" w:hint="default"/>
      </w:rPr>
    </w:lvl>
    <w:lvl w:ilvl="5" w:tplc="709C77A4" w:tentative="1">
      <w:start w:val="1"/>
      <w:numFmt w:val="bullet"/>
      <w:lvlText w:val="•"/>
      <w:lvlJc w:val="left"/>
      <w:pPr>
        <w:tabs>
          <w:tab w:val="num" w:pos="4320"/>
        </w:tabs>
        <w:ind w:left="4320" w:hanging="360"/>
      </w:pPr>
      <w:rPr>
        <w:rFonts w:ascii="Arial" w:hAnsi="Arial" w:hint="default"/>
      </w:rPr>
    </w:lvl>
    <w:lvl w:ilvl="6" w:tplc="3DC0498A" w:tentative="1">
      <w:start w:val="1"/>
      <w:numFmt w:val="bullet"/>
      <w:lvlText w:val="•"/>
      <w:lvlJc w:val="left"/>
      <w:pPr>
        <w:tabs>
          <w:tab w:val="num" w:pos="5040"/>
        </w:tabs>
        <w:ind w:left="5040" w:hanging="360"/>
      </w:pPr>
      <w:rPr>
        <w:rFonts w:ascii="Arial" w:hAnsi="Arial" w:hint="default"/>
      </w:rPr>
    </w:lvl>
    <w:lvl w:ilvl="7" w:tplc="CA688652" w:tentative="1">
      <w:start w:val="1"/>
      <w:numFmt w:val="bullet"/>
      <w:lvlText w:val="•"/>
      <w:lvlJc w:val="left"/>
      <w:pPr>
        <w:tabs>
          <w:tab w:val="num" w:pos="5760"/>
        </w:tabs>
        <w:ind w:left="5760" w:hanging="360"/>
      </w:pPr>
      <w:rPr>
        <w:rFonts w:ascii="Arial" w:hAnsi="Arial" w:hint="default"/>
      </w:rPr>
    </w:lvl>
    <w:lvl w:ilvl="8" w:tplc="930CA86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3247B74"/>
    <w:multiLevelType w:val="hybridMultilevel"/>
    <w:tmpl w:val="CA12C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4F2C1B"/>
    <w:multiLevelType w:val="multilevel"/>
    <w:tmpl w:val="A2F8929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7618CF"/>
    <w:multiLevelType w:val="multilevel"/>
    <w:tmpl w:val="F92C8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7A76E8"/>
    <w:multiLevelType w:val="multilevel"/>
    <w:tmpl w:val="FA74D0A2"/>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6" w15:restartNumberingAfterBreak="0">
    <w:nsid w:val="6FCA688C"/>
    <w:multiLevelType w:val="multilevel"/>
    <w:tmpl w:val="FEC098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F61E91"/>
    <w:multiLevelType w:val="multilevel"/>
    <w:tmpl w:val="8FDC85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7"/>
  </w:num>
  <w:num w:numId="4">
    <w:abstractNumId w:val="5"/>
  </w:num>
  <w:num w:numId="5">
    <w:abstractNumId w:val="2"/>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3E9"/>
    <w:rsid w:val="00004E02"/>
    <w:rsid w:val="000113C5"/>
    <w:rsid w:val="00025219"/>
    <w:rsid w:val="000372A4"/>
    <w:rsid w:val="0004592D"/>
    <w:rsid w:val="000469CF"/>
    <w:rsid w:val="00063A2F"/>
    <w:rsid w:val="00066393"/>
    <w:rsid w:val="00080631"/>
    <w:rsid w:val="000823D6"/>
    <w:rsid w:val="00082CD3"/>
    <w:rsid w:val="000841B1"/>
    <w:rsid w:val="00093665"/>
    <w:rsid w:val="00093924"/>
    <w:rsid w:val="000A7413"/>
    <w:rsid w:val="000B2D38"/>
    <w:rsid w:val="000B578F"/>
    <w:rsid w:val="000C1E3F"/>
    <w:rsid w:val="000E7162"/>
    <w:rsid w:val="00122D12"/>
    <w:rsid w:val="00124F65"/>
    <w:rsid w:val="001265E3"/>
    <w:rsid w:val="00131B31"/>
    <w:rsid w:val="001448A1"/>
    <w:rsid w:val="00151B2C"/>
    <w:rsid w:val="00161011"/>
    <w:rsid w:val="00162D89"/>
    <w:rsid w:val="00166F21"/>
    <w:rsid w:val="00166F80"/>
    <w:rsid w:val="00176FC3"/>
    <w:rsid w:val="001A1C3C"/>
    <w:rsid w:val="001A1FF3"/>
    <w:rsid w:val="001A4391"/>
    <w:rsid w:val="001B37E5"/>
    <w:rsid w:val="001C1A50"/>
    <w:rsid w:val="001D4735"/>
    <w:rsid w:val="001E0663"/>
    <w:rsid w:val="001E2636"/>
    <w:rsid w:val="001F1AEB"/>
    <w:rsid w:val="001F7333"/>
    <w:rsid w:val="002059F3"/>
    <w:rsid w:val="00206B6C"/>
    <w:rsid w:val="0021573B"/>
    <w:rsid w:val="00261860"/>
    <w:rsid w:val="002647CF"/>
    <w:rsid w:val="002672DB"/>
    <w:rsid w:val="00273B21"/>
    <w:rsid w:val="00277C67"/>
    <w:rsid w:val="00282918"/>
    <w:rsid w:val="00284F3B"/>
    <w:rsid w:val="00296354"/>
    <w:rsid w:val="002B15B1"/>
    <w:rsid w:val="002B1F18"/>
    <w:rsid w:val="002C20F2"/>
    <w:rsid w:val="002C4EF9"/>
    <w:rsid w:val="002E61CE"/>
    <w:rsid w:val="002E63EE"/>
    <w:rsid w:val="002F267F"/>
    <w:rsid w:val="002F2A35"/>
    <w:rsid w:val="0030727B"/>
    <w:rsid w:val="003205B8"/>
    <w:rsid w:val="00321AF0"/>
    <w:rsid w:val="00322473"/>
    <w:rsid w:val="003265D9"/>
    <w:rsid w:val="003369F4"/>
    <w:rsid w:val="00337B59"/>
    <w:rsid w:val="00361BF2"/>
    <w:rsid w:val="00363CFC"/>
    <w:rsid w:val="003645BD"/>
    <w:rsid w:val="00367474"/>
    <w:rsid w:val="00385751"/>
    <w:rsid w:val="0039564E"/>
    <w:rsid w:val="00396793"/>
    <w:rsid w:val="00396951"/>
    <w:rsid w:val="003A164A"/>
    <w:rsid w:val="003A19C6"/>
    <w:rsid w:val="003A5C97"/>
    <w:rsid w:val="003B2A76"/>
    <w:rsid w:val="003B325E"/>
    <w:rsid w:val="003B42E3"/>
    <w:rsid w:val="003C32D9"/>
    <w:rsid w:val="003C4E7E"/>
    <w:rsid w:val="003E3B14"/>
    <w:rsid w:val="003E60F2"/>
    <w:rsid w:val="003F090F"/>
    <w:rsid w:val="003F6C01"/>
    <w:rsid w:val="004109F2"/>
    <w:rsid w:val="00411A86"/>
    <w:rsid w:val="0041708F"/>
    <w:rsid w:val="00420586"/>
    <w:rsid w:val="00421189"/>
    <w:rsid w:val="00426432"/>
    <w:rsid w:val="00435A49"/>
    <w:rsid w:val="00445E25"/>
    <w:rsid w:val="00456FED"/>
    <w:rsid w:val="00460E2C"/>
    <w:rsid w:val="00461C74"/>
    <w:rsid w:val="0046250A"/>
    <w:rsid w:val="00487659"/>
    <w:rsid w:val="00491637"/>
    <w:rsid w:val="00492EAC"/>
    <w:rsid w:val="00495088"/>
    <w:rsid w:val="004B1EB6"/>
    <w:rsid w:val="004B3A0F"/>
    <w:rsid w:val="004B5BC8"/>
    <w:rsid w:val="004C15F2"/>
    <w:rsid w:val="004C3D76"/>
    <w:rsid w:val="004C7A5D"/>
    <w:rsid w:val="004E0A21"/>
    <w:rsid w:val="004E0D4A"/>
    <w:rsid w:val="004F2F6F"/>
    <w:rsid w:val="00527B9F"/>
    <w:rsid w:val="005343C4"/>
    <w:rsid w:val="00545D42"/>
    <w:rsid w:val="00552EE6"/>
    <w:rsid w:val="00555F46"/>
    <w:rsid w:val="005577FF"/>
    <w:rsid w:val="0057026B"/>
    <w:rsid w:val="0058297E"/>
    <w:rsid w:val="00586A4F"/>
    <w:rsid w:val="00587367"/>
    <w:rsid w:val="00592B54"/>
    <w:rsid w:val="00593ED6"/>
    <w:rsid w:val="005A0349"/>
    <w:rsid w:val="005C694B"/>
    <w:rsid w:val="005C710B"/>
    <w:rsid w:val="005D775B"/>
    <w:rsid w:val="005E36B8"/>
    <w:rsid w:val="005F6144"/>
    <w:rsid w:val="00611B8B"/>
    <w:rsid w:val="006203E0"/>
    <w:rsid w:val="00627494"/>
    <w:rsid w:val="00665E3D"/>
    <w:rsid w:val="0067115B"/>
    <w:rsid w:val="00683134"/>
    <w:rsid w:val="0068793D"/>
    <w:rsid w:val="006A1625"/>
    <w:rsid w:val="006B2720"/>
    <w:rsid w:val="006C13BE"/>
    <w:rsid w:val="006D0A31"/>
    <w:rsid w:val="006D3F5D"/>
    <w:rsid w:val="006D41EA"/>
    <w:rsid w:val="006D6C9B"/>
    <w:rsid w:val="006E5428"/>
    <w:rsid w:val="006E6B84"/>
    <w:rsid w:val="006F56C1"/>
    <w:rsid w:val="00700352"/>
    <w:rsid w:val="007031A2"/>
    <w:rsid w:val="007064DB"/>
    <w:rsid w:val="007117D0"/>
    <w:rsid w:val="00712F59"/>
    <w:rsid w:val="007167A9"/>
    <w:rsid w:val="00726D89"/>
    <w:rsid w:val="0073473A"/>
    <w:rsid w:val="00771BCC"/>
    <w:rsid w:val="00771EFC"/>
    <w:rsid w:val="00776836"/>
    <w:rsid w:val="00786E93"/>
    <w:rsid w:val="00790833"/>
    <w:rsid w:val="007918AE"/>
    <w:rsid w:val="007A3A8B"/>
    <w:rsid w:val="007C7A76"/>
    <w:rsid w:val="007C7A77"/>
    <w:rsid w:val="007D10CC"/>
    <w:rsid w:val="007D1314"/>
    <w:rsid w:val="007E013D"/>
    <w:rsid w:val="007E03C7"/>
    <w:rsid w:val="007E30ED"/>
    <w:rsid w:val="007E656B"/>
    <w:rsid w:val="007E7DF3"/>
    <w:rsid w:val="007F3217"/>
    <w:rsid w:val="007F3896"/>
    <w:rsid w:val="00802B45"/>
    <w:rsid w:val="00812E02"/>
    <w:rsid w:val="00821B34"/>
    <w:rsid w:val="008369C7"/>
    <w:rsid w:val="00864616"/>
    <w:rsid w:val="00896D2C"/>
    <w:rsid w:val="008B0C1E"/>
    <w:rsid w:val="008C2041"/>
    <w:rsid w:val="008C2A50"/>
    <w:rsid w:val="008D0536"/>
    <w:rsid w:val="008E1071"/>
    <w:rsid w:val="008E2436"/>
    <w:rsid w:val="008F3719"/>
    <w:rsid w:val="00900A80"/>
    <w:rsid w:val="00903D02"/>
    <w:rsid w:val="009109CE"/>
    <w:rsid w:val="00913E46"/>
    <w:rsid w:val="00922FAA"/>
    <w:rsid w:val="009302B0"/>
    <w:rsid w:val="009336B7"/>
    <w:rsid w:val="00935168"/>
    <w:rsid w:val="00944387"/>
    <w:rsid w:val="009463DD"/>
    <w:rsid w:val="00963794"/>
    <w:rsid w:val="009834F6"/>
    <w:rsid w:val="009856BD"/>
    <w:rsid w:val="009A49C9"/>
    <w:rsid w:val="009B10E0"/>
    <w:rsid w:val="009B5670"/>
    <w:rsid w:val="009B79C9"/>
    <w:rsid w:val="009C2C81"/>
    <w:rsid w:val="009E3256"/>
    <w:rsid w:val="009E5D41"/>
    <w:rsid w:val="009F400C"/>
    <w:rsid w:val="00A14E5B"/>
    <w:rsid w:val="00A15FBD"/>
    <w:rsid w:val="00A20A0C"/>
    <w:rsid w:val="00A24FA7"/>
    <w:rsid w:val="00A27E72"/>
    <w:rsid w:val="00A31874"/>
    <w:rsid w:val="00A408E0"/>
    <w:rsid w:val="00A40CD1"/>
    <w:rsid w:val="00A65C3D"/>
    <w:rsid w:val="00A71EA9"/>
    <w:rsid w:val="00A74F1F"/>
    <w:rsid w:val="00A80160"/>
    <w:rsid w:val="00A96262"/>
    <w:rsid w:val="00AA71DD"/>
    <w:rsid w:val="00AB18E6"/>
    <w:rsid w:val="00AC14BF"/>
    <w:rsid w:val="00AD7802"/>
    <w:rsid w:val="00AF252C"/>
    <w:rsid w:val="00B1147C"/>
    <w:rsid w:val="00B13F79"/>
    <w:rsid w:val="00B1485D"/>
    <w:rsid w:val="00B2048E"/>
    <w:rsid w:val="00B27DCE"/>
    <w:rsid w:val="00B30233"/>
    <w:rsid w:val="00B339A3"/>
    <w:rsid w:val="00B356D5"/>
    <w:rsid w:val="00B35704"/>
    <w:rsid w:val="00B36027"/>
    <w:rsid w:val="00B3670D"/>
    <w:rsid w:val="00B373ED"/>
    <w:rsid w:val="00B50BA1"/>
    <w:rsid w:val="00B83172"/>
    <w:rsid w:val="00BA17BE"/>
    <w:rsid w:val="00BB30B6"/>
    <w:rsid w:val="00BC6660"/>
    <w:rsid w:val="00BD3A6E"/>
    <w:rsid w:val="00C02A8A"/>
    <w:rsid w:val="00C07181"/>
    <w:rsid w:val="00C15A5B"/>
    <w:rsid w:val="00C24CD4"/>
    <w:rsid w:val="00C453B5"/>
    <w:rsid w:val="00C53FFE"/>
    <w:rsid w:val="00C86708"/>
    <w:rsid w:val="00C92039"/>
    <w:rsid w:val="00C96355"/>
    <w:rsid w:val="00CA3317"/>
    <w:rsid w:val="00CB17BB"/>
    <w:rsid w:val="00CC4F94"/>
    <w:rsid w:val="00CD3F43"/>
    <w:rsid w:val="00CF2291"/>
    <w:rsid w:val="00CF57D2"/>
    <w:rsid w:val="00CF58EE"/>
    <w:rsid w:val="00D152B4"/>
    <w:rsid w:val="00D15D40"/>
    <w:rsid w:val="00D504BD"/>
    <w:rsid w:val="00D511BD"/>
    <w:rsid w:val="00D52325"/>
    <w:rsid w:val="00D761DB"/>
    <w:rsid w:val="00D87034"/>
    <w:rsid w:val="00D917EC"/>
    <w:rsid w:val="00D946AD"/>
    <w:rsid w:val="00DA4DF6"/>
    <w:rsid w:val="00DA5AAE"/>
    <w:rsid w:val="00DA76C6"/>
    <w:rsid w:val="00DA7C02"/>
    <w:rsid w:val="00DB2899"/>
    <w:rsid w:val="00DD07EC"/>
    <w:rsid w:val="00DD2E4A"/>
    <w:rsid w:val="00DD2E66"/>
    <w:rsid w:val="00DD6B99"/>
    <w:rsid w:val="00DE674B"/>
    <w:rsid w:val="00DF4260"/>
    <w:rsid w:val="00DF7AAF"/>
    <w:rsid w:val="00E160EA"/>
    <w:rsid w:val="00E21059"/>
    <w:rsid w:val="00E30532"/>
    <w:rsid w:val="00E31592"/>
    <w:rsid w:val="00E54987"/>
    <w:rsid w:val="00E54A5B"/>
    <w:rsid w:val="00E817DC"/>
    <w:rsid w:val="00E822D6"/>
    <w:rsid w:val="00E856F3"/>
    <w:rsid w:val="00EA0AA5"/>
    <w:rsid w:val="00EA33E9"/>
    <w:rsid w:val="00EA6BA1"/>
    <w:rsid w:val="00EB012D"/>
    <w:rsid w:val="00EC660F"/>
    <w:rsid w:val="00ED4EA4"/>
    <w:rsid w:val="00ED7B32"/>
    <w:rsid w:val="00ED7E8C"/>
    <w:rsid w:val="00EE07C4"/>
    <w:rsid w:val="00EE543B"/>
    <w:rsid w:val="00EE69E1"/>
    <w:rsid w:val="00EF2458"/>
    <w:rsid w:val="00EF407D"/>
    <w:rsid w:val="00F154A3"/>
    <w:rsid w:val="00F270BB"/>
    <w:rsid w:val="00F312C2"/>
    <w:rsid w:val="00F35399"/>
    <w:rsid w:val="00F434D6"/>
    <w:rsid w:val="00F43E99"/>
    <w:rsid w:val="00F4743E"/>
    <w:rsid w:val="00F55D39"/>
    <w:rsid w:val="00F660FE"/>
    <w:rsid w:val="00F66C37"/>
    <w:rsid w:val="00F90E4C"/>
    <w:rsid w:val="00F913BC"/>
    <w:rsid w:val="00F93EA8"/>
    <w:rsid w:val="00FA00AB"/>
    <w:rsid w:val="00FA06DA"/>
    <w:rsid w:val="00FA7898"/>
    <w:rsid w:val="00FB37C2"/>
    <w:rsid w:val="00FD0294"/>
    <w:rsid w:val="00FD23D2"/>
    <w:rsid w:val="00FE286A"/>
    <w:rsid w:val="00FE4D39"/>
    <w:rsid w:val="00FF0269"/>
    <w:rsid w:val="00FF619B"/>
    <w:rsid w:val="034D63CE"/>
    <w:rsid w:val="03BC220F"/>
    <w:rsid w:val="03C5B133"/>
    <w:rsid w:val="04B60416"/>
    <w:rsid w:val="062275AB"/>
    <w:rsid w:val="066A653C"/>
    <w:rsid w:val="071F2DD2"/>
    <w:rsid w:val="088AC6A4"/>
    <w:rsid w:val="090C04FA"/>
    <w:rsid w:val="0BE9296B"/>
    <w:rsid w:val="0C3D7201"/>
    <w:rsid w:val="0D3E76DD"/>
    <w:rsid w:val="0E4A5204"/>
    <w:rsid w:val="0ECCC387"/>
    <w:rsid w:val="0F413982"/>
    <w:rsid w:val="0FFEC3AB"/>
    <w:rsid w:val="11DAC8A6"/>
    <w:rsid w:val="1302074A"/>
    <w:rsid w:val="1487DEBB"/>
    <w:rsid w:val="14C9D2B6"/>
    <w:rsid w:val="152450E1"/>
    <w:rsid w:val="171200F8"/>
    <w:rsid w:val="1902D748"/>
    <w:rsid w:val="190EA1CB"/>
    <w:rsid w:val="19CB0820"/>
    <w:rsid w:val="1A979200"/>
    <w:rsid w:val="1E0744F8"/>
    <w:rsid w:val="1E3E9AD1"/>
    <w:rsid w:val="1EC44993"/>
    <w:rsid w:val="21B6087E"/>
    <w:rsid w:val="22434F5E"/>
    <w:rsid w:val="2311CFFC"/>
    <w:rsid w:val="23EC2A1F"/>
    <w:rsid w:val="24EDA940"/>
    <w:rsid w:val="255CAA42"/>
    <w:rsid w:val="2598BD98"/>
    <w:rsid w:val="25BE2B5B"/>
    <w:rsid w:val="25E9F886"/>
    <w:rsid w:val="25F0DDAF"/>
    <w:rsid w:val="2603A19A"/>
    <w:rsid w:val="2613DC2E"/>
    <w:rsid w:val="277FE106"/>
    <w:rsid w:val="28E94438"/>
    <w:rsid w:val="2927CE14"/>
    <w:rsid w:val="29BCCB62"/>
    <w:rsid w:val="2A3973F5"/>
    <w:rsid w:val="2B0F7114"/>
    <w:rsid w:val="2B40E660"/>
    <w:rsid w:val="2B975759"/>
    <w:rsid w:val="2C428D94"/>
    <w:rsid w:val="2DFC747F"/>
    <w:rsid w:val="2EE77C5C"/>
    <w:rsid w:val="309C5D44"/>
    <w:rsid w:val="328D4DE3"/>
    <w:rsid w:val="329A7790"/>
    <w:rsid w:val="341FA587"/>
    <w:rsid w:val="342693D7"/>
    <w:rsid w:val="36409919"/>
    <w:rsid w:val="383374CC"/>
    <w:rsid w:val="3861C618"/>
    <w:rsid w:val="3B23567A"/>
    <w:rsid w:val="3BFA70DC"/>
    <w:rsid w:val="3C90AF19"/>
    <w:rsid w:val="3E29F876"/>
    <w:rsid w:val="40A56094"/>
    <w:rsid w:val="43B70DD3"/>
    <w:rsid w:val="446934E2"/>
    <w:rsid w:val="4500036C"/>
    <w:rsid w:val="465E2DAE"/>
    <w:rsid w:val="48396A6B"/>
    <w:rsid w:val="4B190821"/>
    <w:rsid w:val="4B27B475"/>
    <w:rsid w:val="4BDCBFC7"/>
    <w:rsid w:val="5048D7F3"/>
    <w:rsid w:val="50A6F068"/>
    <w:rsid w:val="53026422"/>
    <w:rsid w:val="5393C8B3"/>
    <w:rsid w:val="559DBA35"/>
    <w:rsid w:val="568A7A5C"/>
    <w:rsid w:val="57960AB8"/>
    <w:rsid w:val="5797CA6F"/>
    <w:rsid w:val="5B21264C"/>
    <w:rsid w:val="5BBCEE03"/>
    <w:rsid w:val="5C36B426"/>
    <w:rsid w:val="5E939791"/>
    <w:rsid w:val="5F35281D"/>
    <w:rsid w:val="6075A091"/>
    <w:rsid w:val="612E1BAB"/>
    <w:rsid w:val="61415604"/>
    <w:rsid w:val="614F9B71"/>
    <w:rsid w:val="62C9EC0C"/>
    <w:rsid w:val="64FA5597"/>
    <w:rsid w:val="66A0DCE6"/>
    <w:rsid w:val="67E75A4E"/>
    <w:rsid w:val="69EE0B5C"/>
    <w:rsid w:val="6A54943B"/>
    <w:rsid w:val="6B79DBE1"/>
    <w:rsid w:val="6DF4D8B5"/>
    <w:rsid w:val="6EDD4612"/>
    <w:rsid w:val="707AB69C"/>
    <w:rsid w:val="70E97F46"/>
    <w:rsid w:val="71B218E7"/>
    <w:rsid w:val="73F5925E"/>
    <w:rsid w:val="75654C20"/>
    <w:rsid w:val="757D797C"/>
    <w:rsid w:val="772B4D30"/>
    <w:rsid w:val="77C80CE4"/>
    <w:rsid w:val="783989CB"/>
    <w:rsid w:val="7850251F"/>
    <w:rsid w:val="7BAE82F5"/>
    <w:rsid w:val="7D6428B4"/>
    <w:rsid w:val="7E878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DE4EF"/>
  <w14:defaultImageDpi w14:val="32767"/>
  <w15:chartTrackingRefBased/>
  <w15:docId w15:val="{64826743-000A-48F0-A3EA-367CACD1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3E9"/>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D511B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511BD"/>
  </w:style>
  <w:style w:type="character" w:customStyle="1" w:styleId="eop">
    <w:name w:val="eop"/>
    <w:basedOn w:val="DefaultParagraphFont"/>
    <w:rsid w:val="00D511BD"/>
  </w:style>
  <w:style w:type="character" w:customStyle="1" w:styleId="apple-converted-space">
    <w:name w:val="apple-converted-space"/>
    <w:basedOn w:val="DefaultParagraphFont"/>
    <w:rsid w:val="00D511BD"/>
  </w:style>
  <w:style w:type="paragraph" w:styleId="ListParagraph">
    <w:name w:val="List Paragraph"/>
    <w:basedOn w:val="Normal"/>
    <w:uiPriority w:val="34"/>
    <w:qFormat/>
    <w:rsid w:val="000372A4"/>
    <w:pPr>
      <w:ind w:left="720"/>
      <w:contextualSpacing/>
    </w:pPr>
  </w:style>
  <w:style w:type="paragraph" w:styleId="Header">
    <w:name w:val="header"/>
    <w:basedOn w:val="Normal"/>
    <w:link w:val="HeaderChar"/>
    <w:uiPriority w:val="99"/>
    <w:unhideWhenUsed/>
    <w:rsid w:val="000E7162"/>
    <w:pPr>
      <w:tabs>
        <w:tab w:val="center" w:pos="4680"/>
        <w:tab w:val="right" w:pos="9360"/>
      </w:tabs>
    </w:pPr>
  </w:style>
  <w:style w:type="character" w:customStyle="1" w:styleId="HeaderChar">
    <w:name w:val="Header Char"/>
    <w:basedOn w:val="DefaultParagraphFont"/>
    <w:link w:val="Header"/>
    <w:uiPriority w:val="99"/>
    <w:rsid w:val="000E7162"/>
  </w:style>
  <w:style w:type="paragraph" w:styleId="Footer">
    <w:name w:val="footer"/>
    <w:basedOn w:val="Normal"/>
    <w:link w:val="FooterChar"/>
    <w:uiPriority w:val="99"/>
    <w:unhideWhenUsed/>
    <w:rsid w:val="000E7162"/>
    <w:pPr>
      <w:tabs>
        <w:tab w:val="center" w:pos="4680"/>
        <w:tab w:val="right" w:pos="9360"/>
      </w:tabs>
    </w:pPr>
  </w:style>
  <w:style w:type="character" w:customStyle="1" w:styleId="FooterChar">
    <w:name w:val="Footer Char"/>
    <w:basedOn w:val="DefaultParagraphFont"/>
    <w:link w:val="Footer"/>
    <w:uiPriority w:val="99"/>
    <w:rsid w:val="000E7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39259">
      <w:bodyDiv w:val="1"/>
      <w:marLeft w:val="0"/>
      <w:marRight w:val="0"/>
      <w:marTop w:val="0"/>
      <w:marBottom w:val="0"/>
      <w:divBdr>
        <w:top w:val="none" w:sz="0" w:space="0" w:color="auto"/>
        <w:left w:val="none" w:sz="0" w:space="0" w:color="auto"/>
        <w:bottom w:val="none" w:sz="0" w:space="0" w:color="auto"/>
        <w:right w:val="none" w:sz="0" w:space="0" w:color="auto"/>
      </w:divBdr>
    </w:div>
    <w:div w:id="376316713">
      <w:bodyDiv w:val="1"/>
      <w:marLeft w:val="0"/>
      <w:marRight w:val="0"/>
      <w:marTop w:val="0"/>
      <w:marBottom w:val="0"/>
      <w:divBdr>
        <w:top w:val="none" w:sz="0" w:space="0" w:color="auto"/>
        <w:left w:val="none" w:sz="0" w:space="0" w:color="auto"/>
        <w:bottom w:val="none" w:sz="0" w:space="0" w:color="auto"/>
        <w:right w:val="none" w:sz="0" w:space="0" w:color="auto"/>
      </w:divBdr>
    </w:div>
    <w:div w:id="444233354">
      <w:bodyDiv w:val="1"/>
      <w:marLeft w:val="0"/>
      <w:marRight w:val="0"/>
      <w:marTop w:val="0"/>
      <w:marBottom w:val="0"/>
      <w:divBdr>
        <w:top w:val="none" w:sz="0" w:space="0" w:color="auto"/>
        <w:left w:val="none" w:sz="0" w:space="0" w:color="auto"/>
        <w:bottom w:val="none" w:sz="0" w:space="0" w:color="auto"/>
        <w:right w:val="none" w:sz="0" w:space="0" w:color="auto"/>
      </w:divBdr>
      <w:divsChild>
        <w:div w:id="1948535070">
          <w:marLeft w:val="0"/>
          <w:marRight w:val="0"/>
          <w:marTop w:val="0"/>
          <w:marBottom w:val="0"/>
          <w:divBdr>
            <w:top w:val="none" w:sz="0" w:space="0" w:color="auto"/>
            <w:left w:val="none" w:sz="0" w:space="0" w:color="auto"/>
            <w:bottom w:val="none" w:sz="0" w:space="0" w:color="auto"/>
            <w:right w:val="none" w:sz="0" w:space="0" w:color="auto"/>
          </w:divBdr>
          <w:divsChild>
            <w:div w:id="1045178624">
              <w:marLeft w:val="0"/>
              <w:marRight w:val="0"/>
              <w:marTop w:val="0"/>
              <w:marBottom w:val="0"/>
              <w:divBdr>
                <w:top w:val="none" w:sz="0" w:space="0" w:color="auto"/>
                <w:left w:val="none" w:sz="0" w:space="0" w:color="auto"/>
                <w:bottom w:val="none" w:sz="0" w:space="0" w:color="auto"/>
                <w:right w:val="none" w:sz="0" w:space="0" w:color="auto"/>
              </w:divBdr>
              <w:divsChild>
                <w:div w:id="79995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5368">
      <w:bodyDiv w:val="1"/>
      <w:marLeft w:val="0"/>
      <w:marRight w:val="0"/>
      <w:marTop w:val="0"/>
      <w:marBottom w:val="0"/>
      <w:divBdr>
        <w:top w:val="none" w:sz="0" w:space="0" w:color="auto"/>
        <w:left w:val="none" w:sz="0" w:space="0" w:color="auto"/>
        <w:bottom w:val="none" w:sz="0" w:space="0" w:color="auto"/>
        <w:right w:val="none" w:sz="0" w:space="0" w:color="auto"/>
      </w:divBdr>
      <w:divsChild>
        <w:div w:id="215239076">
          <w:marLeft w:val="0"/>
          <w:marRight w:val="0"/>
          <w:marTop w:val="0"/>
          <w:marBottom w:val="0"/>
          <w:divBdr>
            <w:top w:val="none" w:sz="0" w:space="0" w:color="auto"/>
            <w:left w:val="none" w:sz="0" w:space="0" w:color="auto"/>
            <w:bottom w:val="none" w:sz="0" w:space="0" w:color="auto"/>
            <w:right w:val="none" w:sz="0" w:space="0" w:color="auto"/>
          </w:divBdr>
        </w:div>
        <w:div w:id="508761505">
          <w:marLeft w:val="0"/>
          <w:marRight w:val="0"/>
          <w:marTop w:val="0"/>
          <w:marBottom w:val="0"/>
          <w:divBdr>
            <w:top w:val="none" w:sz="0" w:space="0" w:color="auto"/>
            <w:left w:val="none" w:sz="0" w:space="0" w:color="auto"/>
            <w:bottom w:val="none" w:sz="0" w:space="0" w:color="auto"/>
            <w:right w:val="none" w:sz="0" w:space="0" w:color="auto"/>
          </w:divBdr>
        </w:div>
        <w:div w:id="628324210">
          <w:marLeft w:val="0"/>
          <w:marRight w:val="0"/>
          <w:marTop w:val="0"/>
          <w:marBottom w:val="0"/>
          <w:divBdr>
            <w:top w:val="none" w:sz="0" w:space="0" w:color="auto"/>
            <w:left w:val="none" w:sz="0" w:space="0" w:color="auto"/>
            <w:bottom w:val="none" w:sz="0" w:space="0" w:color="auto"/>
            <w:right w:val="none" w:sz="0" w:space="0" w:color="auto"/>
          </w:divBdr>
        </w:div>
        <w:div w:id="877857740">
          <w:marLeft w:val="0"/>
          <w:marRight w:val="0"/>
          <w:marTop w:val="0"/>
          <w:marBottom w:val="0"/>
          <w:divBdr>
            <w:top w:val="none" w:sz="0" w:space="0" w:color="auto"/>
            <w:left w:val="none" w:sz="0" w:space="0" w:color="auto"/>
            <w:bottom w:val="none" w:sz="0" w:space="0" w:color="auto"/>
            <w:right w:val="none" w:sz="0" w:space="0" w:color="auto"/>
          </w:divBdr>
        </w:div>
        <w:div w:id="1204975142">
          <w:marLeft w:val="0"/>
          <w:marRight w:val="0"/>
          <w:marTop w:val="0"/>
          <w:marBottom w:val="0"/>
          <w:divBdr>
            <w:top w:val="none" w:sz="0" w:space="0" w:color="auto"/>
            <w:left w:val="none" w:sz="0" w:space="0" w:color="auto"/>
            <w:bottom w:val="none" w:sz="0" w:space="0" w:color="auto"/>
            <w:right w:val="none" w:sz="0" w:space="0" w:color="auto"/>
          </w:divBdr>
        </w:div>
        <w:div w:id="1600408916">
          <w:marLeft w:val="0"/>
          <w:marRight w:val="0"/>
          <w:marTop w:val="0"/>
          <w:marBottom w:val="0"/>
          <w:divBdr>
            <w:top w:val="none" w:sz="0" w:space="0" w:color="auto"/>
            <w:left w:val="none" w:sz="0" w:space="0" w:color="auto"/>
            <w:bottom w:val="none" w:sz="0" w:space="0" w:color="auto"/>
            <w:right w:val="none" w:sz="0" w:space="0" w:color="auto"/>
          </w:divBdr>
        </w:div>
      </w:divsChild>
    </w:div>
    <w:div w:id="797181767">
      <w:bodyDiv w:val="1"/>
      <w:marLeft w:val="0"/>
      <w:marRight w:val="0"/>
      <w:marTop w:val="0"/>
      <w:marBottom w:val="0"/>
      <w:divBdr>
        <w:top w:val="none" w:sz="0" w:space="0" w:color="auto"/>
        <w:left w:val="none" w:sz="0" w:space="0" w:color="auto"/>
        <w:bottom w:val="none" w:sz="0" w:space="0" w:color="auto"/>
        <w:right w:val="none" w:sz="0" w:space="0" w:color="auto"/>
      </w:divBdr>
      <w:divsChild>
        <w:div w:id="334380301">
          <w:marLeft w:val="0"/>
          <w:marRight w:val="0"/>
          <w:marTop w:val="0"/>
          <w:marBottom w:val="0"/>
          <w:divBdr>
            <w:top w:val="none" w:sz="0" w:space="0" w:color="auto"/>
            <w:left w:val="none" w:sz="0" w:space="0" w:color="auto"/>
            <w:bottom w:val="none" w:sz="0" w:space="0" w:color="auto"/>
            <w:right w:val="none" w:sz="0" w:space="0" w:color="auto"/>
          </w:divBdr>
          <w:divsChild>
            <w:div w:id="51542505">
              <w:marLeft w:val="0"/>
              <w:marRight w:val="0"/>
              <w:marTop w:val="0"/>
              <w:marBottom w:val="0"/>
              <w:divBdr>
                <w:top w:val="none" w:sz="0" w:space="0" w:color="auto"/>
                <w:left w:val="none" w:sz="0" w:space="0" w:color="auto"/>
                <w:bottom w:val="none" w:sz="0" w:space="0" w:color="auto"/>
                <w:right w:val="none" w:sz="0" w:space="0" w:color="auto"/>
              </w:divBdr>
              <w:divsChild>
                <w:div w:id="377124068">
                  <w:marLeft w:val="0"/>
                  <w:marRight w:val="0"/>
                  <w:marTop w:val="0"/>
                  <w:marBottom w:val="0"/>
                  <w:divBdr>
                    <w:top w:val="none" w:sz="0" w:space="0" w:color="auto"/>
                    <w:left w:val="none" w:sz="0" w:space="0" w:color="auto"/>
                    <w:bottom w:val="none" w:sz="0" w:space="0" w:color="auto"/>
                    <w:right w:val="none" w:sz="0" w:space="0" w:color="auto"/>
                  </w:divBdr>
                </w:div>
              </w:divsChild>
            </w:div>
            <w:div w:id="2048989208">
              <w:marLeft w:val="0"/>
              <w:marRight w:val="0"/>
              <w:marTop w:val="0"/>
              <w:marBottom w:val="0"/>
              <w:divBdr>
                <w:top w:val="none" w:sz="0" w:space="0" w:color="auto"/>
                <w:left w:val="none" w:sz="0" w:space="0" w:color="auto"/>
                <w:bottom w:val="none" w:sz="0" w:space="0" w:color="auto"/>
                <w:right w:val="none" w:sz="0" w:space="0" w:color="auto"/>
              </w:divBdr>
              <w:divsChild>
                <w:div w:id="36799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83148">
      <w:bodyDiv w:val="1"/>
      <w:marLeft w:val="0"/>
      <w:marRight w:val="0"/>
      <w:marTop w:val="0"/>
      <w:marBottom w:val="0"/>
      <w:divBdr>
        <w:top w:val="none" w:sz="0" w:space="0" w:color="auto"/>
        <w:left w:val="none" w:sz="0" w:space="0" w:color="auto"/>
        <w:bottom w:val="none" w:sz="0" w:space="0" w:color="auto"/>
        <w:right w:val="none" w:sz="0" w:space="0" w:color="auto"/>
      </w:divBdr>
    </w:div>
    <w:div w:id="1065104089">
      <w:bodyDiv w:val="1"/>
      <w:marLeft w:val="0"/>
      <w:marRight w:val="0"/>
      <w:marTop w:val="0"/>
      <w:marBottom w:val="0"/>
      <w:divBdr>
        <w:top w:val="none" w:sz="0" w:space="0" w:color="auto"/>
        <w:left w:val="none" w:sz="0" w:space="0" w:color="auto"/>
        <w:bottom w:val="none" w:sz="0" w:space="0" w:color="auto"/>
        <w:right w:val="none" w:sz="0" w:space="0" w:color="auto"/>
      </w:divBdr>
    </w:div>
    <w:div w:id="1066613490">
      <w:bodyDiv w:val="1"/>
      <w:marLeft w:val="0"/>
      <w:marRight w:val="0"/>
      <w:marTop w:val="0"/>
      <w:marBottom w:val="0"/>
      <w:divBdr>
        <w:top w:val="none" w:sz="0" w:space="0" w:color="auto"/>
        <w:left w:val="none" w:sz="0" w:space="0" w:color="auto"/>
        <w:bottom w:val="none" w:sz="0" w:space="0" w:color="auto"/>
        <w:right w:val="none" w:sz="0" w:space="0" w:color="auto"/>
      </w:divBdr>
      <w:divsChild>
        <w:div w:id="662975890">
          <w:marLeft w:val="0"/>
          <w:marRight w:val="0"/>
          <w:marTop w:val="0"/>
          <w:marBottom w:val="0"/>
          <w:divBdr>
            <w:top w:val="none" w:sz="0" w:space="0" w:color="auto"/>
            <w:left w:val="none" w:sz="0" w:space="0" w:color="auto"/>
            <w:bottom w:val="none" w:sz="0" w:space="0" w:color="auto"/>
            <w:right w:val="none" w:sz="0" w:space="0" w:color="auto"/>
          </w:divBdr>
          <w:divsChild>
            <w:div w:id="485702851">
              <w:marLeft w:val="0"/>
              <w:marRight w:val="0"/>
              <w:marTop w:val="0"/>
              <w:marBottom w:val="0"/>
              <w:divBdr>
                <w:top w:val="none" w:sz="0" w:space="0" w:color="auto"/>
                <w:left w:val="none" w:sz="0" w:space="0" w:color="auto"/>
                <w:bottom w:val="none" w:sz="0" w:space="0" w:color="auto"/>
                <w:right w:val="none" w:sz="0" w:space="0" w:color="auto"/>
              </w:divBdr>
              <w:divsChild>
                <w:div w:id="16032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28440">
      <w:bodyDiv w:val="1"/>
      <w:marLeft w:val="0"/>
      <w:marRight w:val="0"/>
      <w:marTop w:val="0"/>
      <w:marBottom w:val="0"/>
      <w:divBdr>
        <w:top w:val="none" w:sz="0" w:space="0" w:color="auto"/>
        <w:left w:val="none" w:sz="0" w:space="0" w:color="auto"/>
        <w:bottom w:val="none" w:sz="0" w:space="0" w:color="auto"/>
        <w:right w:val="none" w:sz="0" w:space="0" w:color="auto"/>
      </w:divBdr>
      <w:divsChild>
        <w:div w:id="276451870">
          <w:marLeft w:val="0"/>
          <w:marRight w:val="0"/>
          <w:marTop w:val="0"/>
          <w:marBottom w:val="0"/>
          <w:divBdr>
            <w:top w:val="none" w:sz="0" w:space="0" w:color="auto"/>
            <w:left w:val="none" w:sz="0" w:space="0" w:color="auto"/>
            <w:bottom w:val="none" w:sz="0" w:space="0" w:color="auto"/>
            <w:right w:val="none" w:sz="0" w:space="0" w:color="auto"/>
          </w:divBdr>
        </w:div>
        <w:div w:id="365371241">
          <w:marLeft w:val="0"/>
          <w:marRight w:val="0"/>
          <w:marTop w:val="0"/>
          <w:marBottom w:val="0"/>
          <w:divBdr>
            <w:top w:val="none" w:sz="0" w:space="0" w:color="auto"/>
            <w:left w:val="none" w:sz="0" w:space="0" w:color="auto"/>
            <w:bottom w:val="none" w:sz="0" w:space="0" w:color="auto"/>
            <w:right w:val="none" w:sz="0" w:space="0" w:color="auto"/>
          </w:divBdr>
          <w:divsChild>
            <w:div w:id="641541846">
              <w:marLeft w:val="0"/>
              <w:marRight w:val="0"/>
              <w:marTop w:val="0"/>
              <w:marBottom w:val="0"/>
              <w:divBdr>
                <w:top w:val="none" w:sz="0" w:space="0" w:color="auto"/>
                <w:left w:val="none" w:sz="0" w:space="0" w:color="auto"/>
                <w:bottom w:val="none" w:sz="0" w:space="0" w:color="auto"/>
                <w:right w:val="none" w:sz="0" w:space="0" w:color="auto"/>
              </w:divBdr>
            </w:div>
            <w:div w:id="1014576028">
              <w:marLeft w:val="0"/>
              <w:marRight w:val="0"/>
              <w:marTop w:val="0"/>
              <w:marBottom w:val="0"/>
              <w:divBdr>
                <w:top w:val="none" w:sz="0" w:space="0" w:color="auto"/>
                <w:left w:val="none" w:sz="0" w:space="0" w:color="auto"/>
                <w:bottom w:val="none" w:sz="0" w:space="0" w:color="auto"/>
                <w:right w:val="none" w:sz="0" w:space="0" w:color="auto"/>
              </w:divBdr>
            </w:div>
            <w:div w:id="1160586448">
              <w:marLeft w:val="0"/>
              <w:marRight w:val="0"/>
              <w:marTop w:val="0"/>
              <w:marBottom w:val="0"/>
              <w:divBdr>
                <w:top w:val="none" w:sz="0" w:space="0" w:color="auto"/>
                <w:left w:val="none" w:sz="0" w:space="0" w:color="auto"/>
                <w:bottom w:val="none" w:sz="0" w:space="0" w:color="auto"/>
                <w:right w:val="none" w:sz="0" w:space="0" w:color="auto"/>
              </w:divBdr>
            </w:div>
            <w:div w:id="1668555198">
              <w:marLeft w:val="0"/>
              <w:marRight w:val="0"/>
              <w:marTop w:val="0"/>
              <w:marBottom w:val="0"/>
              <w:divBdr>
                <w:top w:val="none" w:sz="0" w:space="0" w:color="auto"/>
                <w:left w:val="none" w:sz="0" w:space="0" w:color="auto"/>
                <w:bottom w:val="none" w:sz="0" w:space="0" w:color="auto"/>
                <w:right w:val="none" w:sz="0" w:space="0" w:color="auto"/>
              </w:divBdr>
            </w:div>
            <w:div w:id="1907183089">
              <w:marLeft w:val="0"/>
              <w:marRight w:val="0"/>
              <w:marTop w:val="0"/>
              <w:marBottom w:val="0"/>
              <w:divBdr>
                <w:top w:val="none" w:sz="0" w:space="0" w:color="auto"/>
                <w:left w:val="none" w:sz="0" w:space="0" w:color="auto"/>
                <w:bottom w:val="none" w:sz="0" w:space="0" w:color="auto"/>
                <w:right w:val="none" w:sz="0" w:space="0" w:color="auto"/>
              </w:divBdr>
            </w:div>
          </w:divsChild>
        </w:div>
        <w:div w:id="480538250">
          <w:marLeft w:val="0"/>
          <w:marRight w:val="0"/>
          <w:marTop w:val="0"/>
          <w:marBottom w:val="0"/>
          <w:divBdr>
            <w:top w:val="none" w:sz="0" w:space="0" w:color="auto"/>
            <w:left w:val="none" w:sz="0" w:space="0" w:color="auto"/>
            <w:bottom w:val="none" w:sz="0" w:space="0" w:color="auto"/>
            <w:right w:val="none" w:sz="0" w:space="0" w:color="auto"/>
          </w:divBdr>
        </w:div>
        <w:div w:id="671495439">
          <w:marLeft w:val="0"/>
          <w:marRight w:val="0"/>
          <w:marTop w:val="0"/>
          <w:marBottom w:val="0"/>
          <w:divBdr>
            <w:top w:val="none" w:sz="0" w:space="0" w:color="auto"/>
            <w:left w:val="none" w:sz="0" w:space="0" w:color="auto"/>
            <w:bottom w:val="none" w:sz="0" w:space="0" w:color="auto"/>
            <w:right w:val="none" w:sz="0" w:space="0" w:color="auto"/>
          </w:divBdr>
        </w:div>
        <w:div w:id="1091003022">
          <w:marLeft w:val="0"/>
          <w:marRight w:val="0"/>
          <w:marTop w:val="0"/>
          <w:marBottom w:val="0"/>
          <w:divBdr>
            <w:top w:val="none" w:sz="0" w:space="0" w:color="auto"/>
            <w:left w:val="none" w:sz="0" w:space="0" w:color="auto"/>
            <w:bottom w:val="none" w:sz="0" w:space="0" w:color="auto"/>
            <w:right w:val="none" w:sz="0" w:space="0" w:color="auto"/>
          </w:divBdr>
        </w:div>
        <w:div w:id="1366633984">
          <w:marLeft w:val="0"/>
          <w:marRight w:val="0"/>
          <w:marTop w:val="0"/>
          <w:marBottom w:val="0"/>
          <w:divBdr>
            <w:top w:val="none" w:sz="0" w:space="0" w:color="auto"/>
            <w:left w:val="none" w:sz="0" w:space="0" w:color="auto"/>
            <w:bottom w:val="none" w:sz="0" w:space="0" w:color="auto"/>
            <w:right w:val="none" w:sz="0" w:space="0" w:color="auto"/>
          </w:divBdr>
        </w:div>
        <w:div w:id="1841503322">
          <w:marLeft w:val="0"/>
          <w:marRight w:val="0"/>
          <w:marTop w:val="0"/>
          <w:marBottom w:val="0"/>
          <w:divBdr>
            <w:top w:val="none" w:sz="0" w:space="0" w:color="auto"/>
            <w:left w:val="none" w:sz="0" w:space="0" w:color="auto"/>
            <w:bottom w:val="none" w:sz="0" w:space="0" w:color="auto"/>
            <w:right w:val="none" w:sz="0" w:space="0" w:color="auto"/>
          </w:divBdr>
        </w:div>
        <w:div w:id="2041273047">
          <w:marLeft w:val="0"/>
          <w:marRight w:val="0"/>
          <w:marTop w:val="0"/>
          <w:marBottom w:val="0"/>
          <w:divBdr>
            <w:top w:val="none" w:sz="0" w:space="0" w:color="auto"/>
            <w:left w:val="none" w:sz="0" w:space="0" w:color="auto"/>
            <w:bottom w:val="none" w:sz="0" w:space="0" w:color="auto"/>
            <w:right w:val="none" w:sz="0" w:space="0" w:color="auto"/>
          </w:divBdr>
        </w:div>
        <w:div w:id="2121100074">
          <w:marLeft w:val="0"/>
          <w:marRight w:val="0"/>
          <w:marTop w:val="0"/>
          <w:marBottom w:val="0"/>
          <w:divBdr>
            <w:top w:val="none" w:sz="0" w:space="0" w:color="auto"/>
            <w:left w:val="none" w:sz="0" w:space="0" w:color="auto"/>
            <w:bottom w:val="none" w:sz="0" w:space="0" w:color="auto"/>
            <w:right w:val="none" w:sz="0" w:space="0" w:color="auto"/>
          </w:divBdr>
        </w:div>
      </w:divsChild>
    </w:div>
    <w:div w:id="1332947178">
      <w:bodyDiv w:val="1"/>
      <w:marLeft w:val="0"/>
      <w:marRight w:val="0"/>
      <w:marTop w:val="0"/>
      <w:marBottom w:val="0"/>
      <w:divBdr>
        <w:top w:val="none" w:sz="0" w:space="0" w:color="auto"/>
        <w:left w:val="none" w:sz="0" w:space="0" w:color="auto"/>
        <w:bottom w:val="none" w:sz="0" w:space="0" w:color="auto"/>
        <w:right w:val="none" w:sz="0" w:space="0" w:color="auto"/>
      </w:divBdr>
    </w:div>
    <w:div w:id="1475834925">
      <w:bodyDiv w:val="1"/>
      <w:marLeft w:val="0"/>
      <w:marRight w:val="0"/>
      <w:marTop w:val="0"/>
      <w:marBottom w:val="0"/>
      <w:divBdr>
        <w:top w:val="none" w:sz="0" w:space="0" w:color="auto"/>
        <w:left w:val="none" w:sz="0" w:space="0" w:color="auto"/>
        <w:bottom w:val="none" w:sz="0" w:space="0" w:color="auto"/>
        <w:right w:val="none" w:sz="0" w:space="0" w:color="auto"/>
      </w:divBdr>
    </w:div>
    <w:div w:id="1905144899">
      <w:bodyDiv w:val="1"/>
      <w:marLeft w:val="0"/>
      <w:marRight w:val="0"/>
      <w:marTop w:val="0"/>
      <w:marBottom w:val="0"/>
      <w:divBdr>
        <w:top w:val="none" w:sz="0" w:space="0" w:color="auto"/>
        <w:left w:val="none" w:sz="0" w:space="0" w:color="auto"/>
        <w:bottom w:val="none" w:sz="0" w:space="0" w:color="auto"/>
        <w:right w:val="none" w:sz="0" w:space="0" w:color="auto"/>
      </w:divBdr>
      <w:divsChild>
        <w:div w:id="198788568">
          <w:marLeft w:val="547"/>
          <w:marRight w:val="0"/>
          <w:marTop w:val="53"/>
          <w:marBottom w:val="0"/>
          <w:divBdr>
            <w:top w:val="none" w:sz="0" w:space="0" w:color="auto"/>
            <w:left w:val="none" w:sz="0" w:space="0" w:color="auto"/>
            <w:bottom w:val="none" w:sz="0" w:space="0" w:color="auto"/>
            <w:right w:val="none" w:sz="0" w:space="0" w:color="auto"/>
          </w:divBdr>
        </w:div>
        <w:div w:id="216820846">
          <w:marLeft w:val="547"/>
          <w:marRight w:val="0"/>
          <w:marTop w:val="53"/>
          <w:marBottom w:val="0"/>
          <w:divBdr>
            <w:top w:val="none" w:sz="0" w:space="0" w:color="auto"/>
            <w:left w:val="none" w:sz="0" w:space="0" w:color="auto"/>
            <w:bottom w:val="none" w:sz="0" w:space="0" w:color="auto"/>
            <w:right w:val="none" w:sz="0" w:space="0" w:color="auto"/>
          </w:divBdr>
        </w:div>
        <w:div w:id="257643692">
          <w:marLeft w:val="547"/>
          <w:marRight w:val="0"/>
          <w:marTop w:val="53"/>
          <w:marBottom w:val="0"/>
          <w:divBdr>
            <w:top w:val="none" w:sz="0" w:space="0" w:color="auto"/>
            <w:left w:val="none" w:sz="0" w:space="0" w:color="auto"/>
            <w:bottom w:val="none" w:sz="0" w:space="0" w:color="auto"/>
            <w:right w:val="none" w:sz="0" w:space="0" w:color="auto"/>
          </w:divBdr>
        </w:div>
        <w:div w:id="699356760">
          <w:marLeft w:val="547"/>
          <w:marRight w:val="0"/>
          <w:marTop w:val="53"/>
          <w:marBottom w:val="0"/>
          <w:divBdr>
            <w:top w:val="none" w:sz="0" w:space="0" w:color="auto"/>
            <w:left w:val="none" w:sz="0" w:space="0" w:color="auto"/>
            <w:bottom w:val="none" w:sz="0" w:space="0" w:color="auto"/>
            <w:right w:val="none" w:sz="0" w:space="0" w:color="auto"/>
          </w:divBdr>
        </w:div>
        <w:div w:id="842861642">
          <w:marLeft w:val="547"/>
          <w:marRight w:val="0"/>
          <w:marTop w:val="53"/>
          <w:marBottom w:val="0"/>
          <w:divBdr>
            <w:top w:val="none" w:sz="0" w:space="0" w:color="auto"/>
            <w:left w:val="none" w:sz="0" w:space="0" w:color="auto"/>
            <w:bottom w:val="none" w:sz="0" w:space="0" w:color="auto"/>
            <w:right w:val="none" w:sz="0" w:space="0" w:color="auto"/>
          </w:divBdr>
        </w:div>
        <w:div w:id="934555437">
          <w:marLeft w:val="547"/>
          <w:marRight w:val="0"/>
          <w:marTop w:val="53"/>
          <w:marBottom w:val="0"/>
          <w:divBdr>
            <w:top w:val="none" w:sz="0" w:space="0" w:color="auto"/>
            <w:left w:val="none" w:sz="0" w:space="0" w:color="auto"/>
            <w:bottom w:val="none" w:sz="0" w:space="0" w:color="auto"/>
            <w:right w:val="none" w:sz="0" w:space="0" w:color="auto"/>
          </w:divBdr>
        </w:div>
        <w:div w:id="1892694449">
          <w:marLeft w:val="547"/>
          <w:marRight w:val="0"/>
          <w:marTop w:val="53"/>
          <w:marBottom w:val="0"/>
          <w:divBdr>
            <w:top w:val="none" w:sz="0" w:space="0" w:color="auto"/>
            <w:left w:val="none" w:sz="0" w:space="0" w:color="auto"/>
            <w:bottom w:val="none" w:sz="0" w:space="0" w:color="auto"/>
            <w:right w:val="none" w:sz="0" w:space="0" w:color="auto"/>
          </w:divBdr>
        </w:div>
        <w:div w:id="1983919557">
          <w:marLeft w:val="547"/>
          <w:marRight w:val="0"/>
          <w:marTop w:val="53"/>
          <w:marBottom w:val="0"/>
          <w:divBdr>
            <w:top w:val="none" w:sz="0" w:space="0" w:color="auto"/>
            <w:left w:val="none" w:sz="0" w:space="0" w:color="auto"/>
            <w:bottom w:val="none" w:sz="0" w:space="0" w:color="auto"/>
            <w:right w:val="none" w:sz="0" w:space="0" w:color="auto"/>
          </w:divBdr>
        </w:div>
        <w:div w:id="2004970166">
          <w:marLeft w:val="547"/>
          <w:marRight w:val="0"/>
          <w:marTop w:val="53"/>
          <w:marBottom w:val="0"/>
          <w:divBdr>
            <w:top w:val="none" w:sz="0" w:space="0" w:color="auto"/>
            <w:left w:val="none" w:sz="0" w:space="0" w:color="auto"/>
            <w:bottom w:val="none" w:sz="0" w:space="0" w:color="auto"/>
            <w:right w:val="none" w:sz="0" w:space="0" w:color="auto"/>
          </w:divBdr>
        </w:div>
        <w:div w:id="2035689964">
          <w:marLeft w:val="547"/>
          <w:marRight w:val="0"/>
          <w:marTop w:val="53"/>
          <w:marBottom w:val="0"/>
          <w:divBdr>
            <w:top w:val="none" w:sz="0" w:space="0" w:color="auto"/>
            <w:left w:val="none" w:sz="0" w:space="0" w:color="auto"/>
            <w:bottom w:val="none" w:sz="0" w:space="0" w:color="auto"/>
            <w:right w:val="none" w:sz="0" w:space="0" w:color="auto"/>
          </w:divBdr>
        </w:div>
        <w:div w:id="2146963363">
          <w:marLeft w:val="547"/>
          <w:marRight w:val="0"/>
          <w:marTop w:val="5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1</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Gruber, Samantha</dc:creator>
  <cp:keywords/>
  <dc:description/>
  <cp:lastModifiedBy>Gruber, Samantha</cp:lastModifiedBy>
  <cp:revision>252</cp:revision>
  <dcterms:created xsi:type="dcterms:W3CDTF">2021-09-30T23:29:00Z</dcterms:created>
  <dcterms:modified xsi:type="dcterms:W3CDTF">2022-04-20T19:25:00Z</dcterms:modified>
</cp:coreProperties>
</file>