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CC70" w14:textId="2305B6C8" w:rsidR="00726DFE" w:rsidRPr="000C4B06" w:rsidRDefault="00726DFE" w:rsidP="000C4B06">
      <w:pPr>
        <w:jc w:val="center"/>
        <w:rPr>
          <w:rFonts w:ascii="Calibri" w:eastAsia="Calibri" w:hAnsi="Calibri" w:cs="Calibri"/>
          <w:b/>
          <w:bCs/>
        </w:rPr>
      </w:pPr>
      <w:r w:rsidRPr="000C4B06">
        <w:rPr>
          <w:rFonts w:ascii="Calibri" w:eastAsia="Calibri" w:hAnsi="Calibri" w:cs="Calibri"/>
          <w:b/>
          <w:bCs/>
        </w:rPr>
        <w:t>Impact of a Pharmacist-led, Primary Medication Non-Adherence Intervention Program on Prescription Fills in Underserved Patient Populations Among Four Chronic Disease States in One Regional Division of a Large Community Pharmacy Chain</w:t>
      </w:r>
    </w:p>
    <w:p w14:paraId="1A25080C" w14:textId="29A7F2DB" w:rsidR="00726DFE" w:rsidRDefault="00726DFE" w:rsidP="004C5EFE">
      <w:pPr>
        <w:rPr>
          <w:rFonts w:ascii="Calibri" w:eastAsia="Calibri" w:hAnsi="Calibri" w:cs="Calibri"/>
        </w:rPr>
      </w:pPr>
      <w:r w:rsidRPr="00726DFE">
        <w:rPr>
          <w:rFonts w:ascii="Calibri" w:eastAsia="Calibri" w:hAnsi="Calibri" w:cs="Calibri"/>
          <w:b/>
          <w:bCs/>
        </w:rPr>
        <w:t>Authors</w:t>
      </w:r>
      <w:r>
        <w:rPr>
          <w:rFonts w:ascii="Calibri" w:eastAsia="Calibri" w:hAnsi="Calibri" w:cs="Calibri"/>
        </w:rPr>
        <w:t xml:space="preserve">: </w:t>
      </w:r>
      <w:r w:rsidRPr="00726DFE">
        <w:rPr>
          <w:rFonts w:ascii="Calibri" w:eastAsia="Calibri" w:hAnsi="Calibri" w:cs="Calibri"/>
        </w:rPr>
        <w:t>Joseph Cason, PharmD</w:t>
      </w:r>
      <w:r>
        <w:rPr>
          <w:rFonts w:ascii="Calibri" w:eastAsia="Calibri" w:hAnsi="Calibri" w:cs="Calibri"/>
        </w:rPr>
        <w:t xml:space="preserve">; </w:t>
      </w:r>
      <w:r w:rsidRPr="00726DFE">
        <w:rPr>
          <w:rFonts w:ascii="Calibri" w:eastAsia="Calibri" w:hAnsi="Calibri" w:cs="Calibri"/>
        </w:rPr>
        <w:t xml:space="preserve">Leanne J. Rein, PharmD; Michele Fountain, PharmD; Daniel Atchley, PharmD; Kenneth C. </w:t>
      </w:r>
      <w:proofErr w:type="spellStart"/>
      <w:r w:rsidRPr="00726DFE">
        <w:rPr>
          <w:rFonts w:ascii="Calibri" w:eastAsia="Calibri" w:hAnsi="Calibri" w:cs="Calibri"/>
        </w:rPr>
        <w:t>Hohmeier</w:t>
      </w:r>
      <w:proofErr w:type="spellEnd"/>
      <w:r w:rsidRPr="00726DFE">
        <w:rPr>
          <w:rFonts w:ascii="Calibri" w:eastAsia="Calibri" w:hAnsi="Calibri" w:cs="Calibri"/>
        </w:rPr>
        <w:t>, PharmD</w:t>
      </w:r>
    </w:p>
    <w:p w14:paraId="6EEA3A13" w14:textId="76B89A0F" w:rsidR="00726DFE" w:rsidRDefault="00726DFE" w:rsidP="004C5EFE">
      <w:pPr>
        <w:rPr>
          <w:rFonts w:ascii="Calibri" w:eastAsia="Calibri" w:hAnsi="Calibri" w:cs="Calibri"/>
        </w:rPr>
      </w:pPr>
      <w:r w:rsidRPr="00726DFE">
        <w:rPr>
          <w:rFonts w:ascii="Calibri" w:eastAsia="Calibri" w:hAnsi="Calibri" w:cs="Calibri"/>
          <w:b/>
          <w:bCs/>
        </w:rPr>
        <w:t>Practice Site</w:t>
      </w:r>
      <w:r>
        <w:rPr>
          <w:rFonts w:ascii="Calibri" w:eastAsia="Calibri" w:hAnsi="Calibri" w:cs="Calibri"/>
        </w:rPr>
        <w:t>: Kroger Pharmacy</w:t>
      </w:r>
      <w:r w:rsidR="000C4B06">
        <w:rPr>
          <w:rFonts w:ascii="Calibri" w:eastAsia="Calibri" w:hAnsi="Calibri" w:cs="Calibri"/>
        </w:rPr>
        <w:t>, University of Tennessee Health Science Center</w:t>
      </w:r>
    </w:p>
    <w:p w14:paraId="7BABDD61" w14:textId="6FB78806" w:rsidR="004C5EFE" w:rsidRPr="004C5EFE" w:rsidRDefault="004C5EFE" w:rsidP="004C5EFE">
      <w:pPr>
        <w:rPr>
          <w:rFonts w:ascii="Calibri" w:eastAsia="Calibri" w:hAnsi="Calibri" w:cs="Calibri"/>
        </w:rPr>
      </w:pPr>
      <w:r w:rsidRPr="00726DFE">
        <w:rPr>
          <w:rFonts w:ascii="Calibri" w:eastAsia="Calibri" w:hAnsi="Calibri" w:cs="Calibri"/>
          <w:b/>
          <w:bCs/>
        </w:rPr>
        <w:t>Background</w:t>
      </w:r>
      <w:r w:rsidRPr="004C5EFE">
        <w:rPr>
          <w:rFonts w:ascii="Calibri" w:eastAsia="Calibri" w:hAnsi="Calibri" w:cs="Calibri"/>
        </w:rPr>
        <w:t>: Poor medication adherence is a critical barrier to improving patient health. Medication non-adherence leads to 89,000 preventable deaths and more than $100 billion in hospitalizations yearly.</w:t>
      </w:r>
    </w:p>
    <w:p w14:paraId="5BC11780" w14:textId="2BBFC69E" w:rsidR="004C5EFE" w:rsidRPr="004C5EFE" w:rsidRDefault="004C5EFE" w:rsidP="004C5EFE">
      <w:pPr>
        <w:rPr>
          <w:rFonts w:ascii="Calibri" w:eastAsia="Calibri" w:hAnsi="Calibri" w:cs="Calibri"/>
          <w:color w:val="000000" w:themeColor="text1"/>
        </w:rPr>
      </w:pPr>
      <w:r w:rsidRPr="00726DFE">
        <w:rPr>
          <w:rFonts w:ascii="Calibri" w:eastAsia="Calibri" w:hAnsi="Calibri" w:cs="Calibri"/>
          <w:b/>
          <w:bCs/>
        </w:rPr>
        <w:t>Objective</w:t>
      </w:r>
      <w:r w:rsidRPr="004C5EFE">
        <w:rPr>
          <w:rFonts w:ascii="Calibri" w:eastAsia="Calibri" w:hAnsi="Calibri" w:cs="Calibri"/>
        </w:rPr>
        <w:t xml:space="preserve">: </w:t>
      </w:r>
      <w:r w:rsidR="007E29B4">
        <w:rPr>
          <w:rFonts w:ascii="Calibri" w:eastAsia="Calibri" w:hAnsi="Calibri" w:cs="Calibri"/>
        </w:rPr>
        <w:t>To d</w:t>
      </w:r>
      <w:r w:rsidR="007E29B4" w:rsidRPr="007E29B4">
        <w:rPr>
          <w:rFonts w:ascii="Calibri" w:eastAsia="Calibri" w:hAnsi="Calibri" w:cs="Calibri"/>
        </w:rPr>
        <w:t xml:space="preserve">etermine the impact of a </w:t>
      </w:r>
      <w:r w:rsidR="007E29B4">
        <w:rPr>
          <w:rFonts w:ascii="Calibri" w:eastAsia="Calibri" w:hAnsi="Calibri" w:cs="Calibri"/>
        </w:rPr>
        <w:t>Primary Medication Non-adherence (</w:t>
      </w:r>
      <w:r w:rsidR="007E29B4" w:rsidRPr="007E29B4">
        <w:rPr>
          <w:rFonts w:ascii="Calibri" w:eastAsia="Calibri" w:hAnsi="Calibri" w:cs="Calibri"/>
        </w:rPr>
        <w:t>PMN</w:t>
      </w:r>
      <w:r w:rsidR="007E29B4">
        <w:rPr>
          <w:rFonts w:ascii="Calibri" w:eastAsia="Calibri" w:hAnsi="Calibri" w:cs="Calibri"/>
        </w:rPr>
        <w:t>)</w:t>
      </w:r>
      <w:r w:rsidR="007E29B4" w:rsidRPr="007E29B4">
        <w:rPr>
          <w:rFonts w:ascii="Calibri" w:eastAsia="Calibri" w:hAnsi="Calibri" w:cs="Calibri"/>
        </w:rPr>
        <w:t xml:space="preserve"> intervention on prescription fills in underserved patient populations encompassing multiple classes of medications as defined by the adherence quality measures under </w:t>
      </w:r>
      <w:r w:rsidR="007E29B4">
        <w:rPr>
          <w:rFonts w:ascii="Calibri" w:eastAsia="Calibri" w:hAnsi="Calibri" w:cs="Calibri"/>
        </w:rPr>
        <w:t>the Pharmacy Quality Alliance (</w:t>
      </w:r>
      <w:r w:rsidR="007E29B4" w:rsidRPr="007E29B4">
        <w:rPr>
          <w:rFonts w:ascii="Calibri" w:eastAsia="Calibri" w:hAnsi="Calibri" w:cs="Calibri"/>
        </w:rPr>
        <w:t>PQA</w:t>
      </w:r>
      <w:r w:rsidR="007E29B4">
        <w:rPr>
          <w:rFonts w:ascii="Calibri" w:eastAsia="Calibri" w:hAnsi="Calibri" w:cs="Calibri"/>
        </w:rPr>
        <w:t>).</w:t>
      </w:r>
    </w:p>
    <w:p w14:paraId="7AEFB657" w14:textId="2CD4956D" w:rsidR="004C5EFE" w:rsidRPr="004C5EFE" w:rsidRDefault="004C5EFE" w:rsidP="004C5EFE">
      <w:pPr>
        <w:rPr>
          <w:rFonts w:ascii="Calibri" w:eastAsia="Calibri" w:hAnsi="Calibri" w:cs="Calibri"/>
          <w:color w:val="FF0000"/>
        </w:rPr>
      </w:pPr>
      <w:r w:rsidRPr="00726DFE">
        <w:rPr>
          <w:rFonts w:ascii="Calibri" w:eastAsia="Calibri" w:hAnsi="Calibri" w:cs="Calibri"/>
          <w:b/>
          <w:bCs/>
        </w:rPr>
        <w:t>Methods</w:t>
      </w:r>
      <w:r w:rsidRPr="004C5EFE">
        <w:rPr>
          <w:rFonts w:ascii="Calibri" w:eastAsia="Calibri" w:hAnsi="Calibri" w:cs="Calibri"/>
        </w:rPr>
        <w:t xml:space="preserve">: </w:t>
      </w:r>
      <w:r w:rsidRPr="004C5EFE">
        <w:rPr>
          <w:rFonts w:ascii="Calibri" w:eastAsia="Calibri" w:hAnsi="Calibri" w:cs="Calibri"/>
          <w:color w:val="000000" w:themeColor="text1"/>
        </w:rPr>
        <w:t xml:space="preserve">This randomized control trial </w:t>
      </w:r>
      <w:r w:rsidR="005A0A02">
        <w:rPr>
          <w:rFonts w:ascii="Calibri" w:eastAsia="Calibri" w:hAnsi="Calibri" w:cs="Calibri"/>
          <w:color w:val="000000" w:themeColor="text1"/>
        </w:rPr>
        <w:t>included eight</w:t>
      </w:r>
      <w:r w:rsidRPr="004C5EFE">
        <w:rPr>
          <w:rFonts w:ascii="Calibri" w:eastAsia="Calibri" w:hAnsi="Calibri" w:cs="Calibri"/>
          <w:color w:val="000000" w:themeColor="text1"/>
        </w:rPr>
        <w:t xml:space="preserve"> pharmacies that were chosen based on current city poverty demographic data reported by the US Census Bureau based on average income. </w:t>
      </w:r>
      <w:r w:rsidRPr="004C5EFE">
        <w:rPr>
          <w:rFonts w:ascii="Calibri" w:eastAsia="Calibri" w:hAnsi="Calibri" w:cs="Calibri"/>
        </w:rPr>
        <w:t xml:space="preserve">Randomization of patients enrolled </w:t>
      </w:r>
      <w:r w:rsidR="005A0A02">
        <w:rPr>
          <w:rFonts w:ascii="Calibri" w:eastAsia="Calibri" w:hAnsi="Calibri" w:cs="Calibri"/>
        </w:rPr>
        <w:t>was</w:t>
      </w:r>
      <w:r w:rsidRPr="004C5EFE">
        <w:rPr>
          <w:rFonts w:ascii="Calibri" w:eastAsia="Calibri" w:hAnsi="Calibri" w:cs="Calibri"/>
        </w:rPr>
        <w:t xml:space="preserve"> completed by a random number generator into two arms: (1) initiation of a </w:t>
      </w:r>
      <w:r w:rsidR="005A0A02">
        <w:rPr>
          <w:rFonts w:ascii="Calibri" w:eastAsia="Calibri" w:hAnsi="Calibri" w:cs="Calibri"/>
        </w:rPr>
        <w:t>PMN</w:t>
      </w:r>
      <w:r w:rsidRPr="004C5EFE">
        <w:rPr>
          <w:rFonts w:ascii="Calibri" w:eastAsia="Calibri" w:hAnsi="Calibri" w:cs="Calibri"/>
        </w:rPr>
        <w:t xml:space="preserve"> intervention; (2) no intervention offered on PMN. </w:t>
      </w:r>
      <w:r w:rsidRPr="004C5EFE">
        <w:rPr>
          <w:rFonts w:ascii="Calibri" w:eastAsia="Calibri" w:hAnsi="Calibri" w:cs="Calibri"/>
          <w:color w:val="000000" w:themeColor="text1"/>
        </w:rPr>
        <w:t>This intervention was developed using a modified Del</w:t>
      </w:r>
      <w:r w:rsidR="008020C0">
        <w:rPr>
          <w:rFonts w:ascii="Calibri" w:eastAsia="Calibri" w:hAnsi="Calibri" w:cs="Calibri"/>
          <w:color w:val="000000" w:themeColor="text1"/>
        </w:rPr>
        <w:t>p</w:t>
      </w:r>
      <w:r w:rsidRPr="004C5EFE">
        <w:rPr>
          <w:rFonts w:ascii="Calibri" w:eastAsia="Calibri" w:hAnsi="Calibri" w:cs="Calibri"/>
          <w:color w:val="000000" w:themeColor="text1"/>
        </w:rPr>
        <w:t xml:space="preserve">hi method utilizing anonymous feedback from pharmacy personnel, university researchers, and pharmacy leadership. </w:t>
      </w:r>
      <w:r w:rsidRPr="004C5EFE">
        <w:rPr>
          <w:rFonts w:ascii="Calibri" w:eastAsia="Calibri" w:hAnsi="Calibri" w:cs="Calibri"/>
        </w:rPr>
        <w:t xml:space="preserve">Patients </w:t>
      </w:r>
      <w:r w:rsidR="005A0A02">
        <w:rPr>
          <w:rFonts w:ascii="Calibri" w:eastAsia="Calibri" w:hAnsi="Calibri" w:cs="Calibri"/>
        </w:rPr>
        <w:t>were</w:t>
      </w:r>
      <w:r w:rsidRPr="004C5EFE">
        <w:rPr>
          <w:rFonts w:ascii="Calibri" w:eastAsia="Calibri" w:hAnsi="Calibri" w:cs="Calibri"/>
        </w:rPr>
        <w:t xml:space="preserve"> enrolled </w:t>
      </w:r>
      <w:r w:rsidR="005A0A02">
        <w:rPr>
          <w:rFonts w:ascii="Calibri" w:eastAsia="Calibri" w:hAnsi="Calibri" w:cs="Calibri"/>
        </w:rPr>
        <w:t xml:space="preserve">in a </w:t>
      </w:r>
      <w:r w:rsidRPr="004C5EFE">
        <w:rPr>
          <w:rFonts w:ascii="Calibri" w:eastAsia="Calibri" w:hAnsi="Calibri" w:cs="Calibri"/>
        </w:rPr>
        <w:t xml:space="preserve">PMN intervention at day 7 of a newly prescribed (allowing up to 180 days) medication not being obtained for therapy. Data </w:t>
      </w:r>
      <w:r w:rsidR="005A0A02">
        <w:rPr>
          <w:rFonts w:ascii="Calibri" w:eastAsia="Calibri" w:hAnsi="Calibri" w:cs="Calibri"/>
        </w:rPr>
        <w:t xml:space="preserve">was </w:t>
      </w:r>
      <w:r w:rsidRPr="004C5EFE">
        <w:rPr>
          <w:rFonts w:ascii="Calibri" w:eastAsia="Calibri" w:hAnsi="Calibri" w:cs="Calibri"/>
        </w:rPr>
        <w:t xml:space="preserve">collected to determine the number of eligible medications or therapeutic alternatives that were </w:t>
      </w:r>
      <w:r w:rsidR="00DD5493">
        <w:rPr>
          <w:rFonts w:ascii="Calibri" w:eastAsia="Calibri" w:hAnsi="Calibri" w:cs="Calibri"/>
        </w:rPr>
        <w:t>obtained</w:t>
      </w:r>
      <w:r w:rsidRPr="004C5EFE">
        <w:rPr>
          <w:rFonts w:ascii="Calibri" w:eastAsia="Calibri" w:hAnsi="Calibri" w:cs="Calibri"/>
        </w:rPr>
        <w:t xml:space="preserve"> after a PMN intervention was initiated and if that medication was refilled. </w:t>
      </w:r>
    </w:p>
    <w:p w14:paraId="5178D8FD" w14:textId="5F778036" w:rsidR="00FE2E4C" w:rsidRDefault="004C5EFE" w:rsidP="00FE2E4C">
      <w:pPr>
        <w:spacing w:after="0"/>
        <w:rPr>
          <w:rFonts w:ascii="Calibri" w:eastAsia="Calibri" w:hAnsi="Calibri" w:cs="Calibri"/>
        </w:rPr>
      </w:pPr>
      <w:r w:rsidRPr="00726DFE">
        <w:rPr>
          <w:rFonts w:ascii="Calibri" w:eastAsia="Calibri" w:hAnsi="Calibri" w:cs="Calibri"/>
          <w:b/>
          <w:bCs/>
        </w:rPr>
        <w:t>Results</w:t>
      </w:r>
      <w:r w:rsidRPr="004C5EFE">
        <w:rPr>
          <w:rFonts w:ascii="Calibri" w:eastAsia="Calibri" w:hAnsi="Calibri" w:cs="Calibri"/>
        </w:rPr>
        <w:t xml:space="preserve">: </w:t>
      </w:r>
      <w:r w:rsidR="00167C31">
        <w:rPr>
          <w:rFonts w:ascii="Calibri" w:eastAsia="Calibri" w:hAnsi="Calibri" w:cs="Calibri"/>
        </w:rPr>
        <w:t>R</w:t>
      </w:r>
      <w:r w:rsidR="00167C31" w:rsidRPr="00167C31">
        <w:rPr>
          <w:rFonts w:ascii="Calibri" w:eastAsia="Calibri" w:hAnsi="Calibri" w:cs="Calibri"/>
        </w:rPr>
        <w:t xml:space="preserve">ate of PMN </w:t>
      </w:r>
      <w:r w:rsidR="00167C31">
        <w:rPr>
          <w:rFonts w:ascii="Calibri" w:eastAsia="Calibri" w:hAnsi="Calibri" w:cs="Calibri"/>
        </w:rPr>
        <w:t xml:space="preserve">was </w:t>
      </w:r>
      <w:r w:rsidR="00167C31" w:rsidRPr="00167C31">
        <w:rPr>
          <w:rFonts w:ascii="Calibri" w:eastAsia="Calibri" w:hAnsi="Calibri" w:cs="Calibri"/>
        </w:rPr>
        <w:t xml:space="preserve">significantly higher </w:t>
      </w:r>
      <w:r w:rsidR="00167C31">
        <w:rPr>
          <w:rFonts w:ascii="Calibri" w:eastAsia="Calibri" w:hAnsi="Calibri" w:cs="Calibri"/>
        </w:rPr>
        <w:t>(</w:t>
      </w:r>
      <w:r w:rsidR="00DD5493">
        <w:rPr>
          <w:rFonts w:ascii="Calibri" w:eastAsia="Calibri" w:hAnsi="Calibri" w:cs="Calibri"/>
        </w:rPr>
        <w:t>p</w:t>
      </w:r>
      <w:r w:rsidR="00FE2E4C">
        <w:rPr>
          <w:rFonts w:ascii="Calibri" w:eastAsia="Calibri" w:hAnsi="Calibri" w:cs="Calibri"/>
        </w:rPr>
        <w:t xml:space="preserve">=0.037) </w:t>
      </w:r>
      <w:r w:rsidR="00167C31" w:rsidRPr="00167C31">
        <w:rPr>
          <w:rFonts w:ascii="Calibri" w:eastAsia="Calibri" w:hAnsi="Calibri" w:cs="Calibri"/>
        </w:rPr>
        <w:t>in the control group (71.15%) when compared to the</w:t>
      </w:r>
      <w:r w:rsidR="00167C31">
        <w:rPr>
          <w:rFonts w:ascii="Calibri" w:eastAsia="Calibri" w:hAnsi="Calibri" w:cs="Calibri"/>
        </w:rPr>
        <w:t xml:space="preserve"> </w:t>
      </w:r>
      <w:r w:rsidR="00167C31" w:rsidRPr="00167C31">
        <w:rPr>
          <w:rFonts w:ascii="Calibri" w:eastAsia="Calibri" w:hAnsi="Calibri" w:cs="Calibri"/>
        </w:rPr>
        <w:t>intervention group (47.96%)</w:t>
      </w:r>
      <w:r w:rsidR="00167C31">
        <w:rPr>
          <w:rFonts w:ascii="Calibri" w:eastAsia="Calibri" w:hAnsi="Calibri" w:cs="Calibri"/>
        </w:rPr>
        <w:t>.</w:t>
      </w:r>
      <w:r w:rsidR="00FE2E4C">
        <w:rPr>
          <w:rFonts w:ascii="Calibri" w:eastAsia="Calibri" w:hAnsi="Calibri" w:cs="Calibri"/>
        </w:rPr>
        <w:t xml:space="preserve"> </w:t>
      </w:r>
      <w:r w:rsidR="0048739E">
        <w:rPr>
          <w:rFonts w:ascii="Calibri" w:eastAsia="Calibri" w:hAnsi="Calibri" w:cs="Calibri"/>
        </w:rPr>
        <w:t xml:space="preserve">Preliminary results depict a 10% increase in refills of medications that were initially dispensed in the intervention group (50%) and the control group (40%). </w:t>
      </w:r>
      <w:r w:rsidR="00FE2E4C" w:rsidRPr="00FE2E4C">
        <w:rPr>
          <w:rFonts w:ascii="Calibri" w:eastAsia="Calibri" w:hAnsi="Calibri" w:cs="Calibri"/>
        </w:rPr>
        <w:t xml:space="preserve">Cost and forgetfulness encompassed 53% of the </w:t>
      </w:r>
      <w:r w:rsidR="00FE2E4C">
        <w:rPr>
          <w:rFonts w:ascii="Calibri" w:eastAsia="Calibri" w:hAnsi="Calibri" w:cs="Calibri"/>
        </w:rPr>
        <w:t xml:space="preserve">barriers experienced by patients in the interventional group. </w:t>
      </w:r>
      <w:r w:rsidR="00FE2E4C" w:rsidRPr="00FE2E4C">
        <w:rPr>
          <w:rFonts w:ascii="Calibri" w:eastAsia="Calibri" w:hAnsi="Calibri" w:cs="Calibri"/>
        </w:rPr>
        <w:t>The most common medication classes associated with PMN include</w:t>
      </w:r>
      <w:r w:rsidR="00FE2E4C">
        <w:rPr>
          <w:rFonts w:ascii="Calibri" w:eastAsia="Calibri" w:hAnsi="Calibri" w:cs="Calibri"/>
        </w:rPr>
        <w:t>d</w:t>
      </w:r>
      <w:r w:rsidR="00FE2E4C" w:rsidRPr="00FE2E4C">
        <w:rPr>
          <w:rFonts w:ascii="Calibri" w:eastAsia="Calibri" w:hAnsi="Calibri" w:cs="Calibri"/>
        </w:rPr>
        <w:t xml:space="preserve"> statins (32.98%), RASA antagonists (26.18%), oral diabetes medications (25.65%), and COPD and corticosteroid inhalers (10.47%)</w:t>
      </w:r>
      <w:r w:rsidR="00FE2E4C">
        <w:rPr>
          <w:rFonts w:ascii="Calibri" w:eastAsia="Calibri" w:hAnsi="Calibri" w:cs="Calibri"/>
        </w:rPr>
        <w:t xml:space="preserve">. </w:t>
      </w:r>
    </w:p>
    <w:p w14:paraId="5EC05115" w14:textId="77777777" w:rsidR="00FE2E4C" w:rsidRDefault="00FE2E4C" w:rsidP="00FE2E4C">
      <w:pPr>
        <w:spacing w:after="0"/>
        <w:rPr>
          <w:rFonts w:ascii="Calibri" w:eastAsia="Calibri" w:hAnsi="Calibri" w:cs="Calibri"/>
        </w:rPr>
      </w:pPr>
    </w:p>
    <w:p w14:paraId="25D9FC71" w14:textId="5E699937" w:rsidR="004C5EFE" w:rsidRPr="00C422D2" w:rsidRDefault="004C5EFE" w:rsidP="00C422D2">
      <w:pPr>
        <w:spacing w:after="0"/>
        <w:rPr>
          <w:rFonts w:ascii="Calibri" w:eastAsia="Calibri" w:hAnsi="Calibri" w:cs="Calibri"/>
        </w:rPr>
      </w:pPr>
      <w:r w:rsidRPr="00726DFE">
        <w:rPr>
          <w:rFonts w:ascii="Calibri" w:eastAsia="Calibri" w:hAnsi="Calibri" w:cs="Calibri"/>
          <w:b/>
          <w:bCs/>
        </w:rPr>
        <w:t>Conclusion</w:t>
      </w:r>
      <w:r w:rsidRPr="004C5EFE">
        <w:rPr>
          <w:rFonts w:ascii="Calibri" w:eastAsia="Calibri" w:hAnsi="Calibri" w:cs="Calibri"/>
        </w:rPr>
        <w:t xml:space="preserve">: </w:t>
      </w:r>
      <w:r w:rsidR="005A0A02" w:rsidRPr="005A0A02">
        <w:rPr>
          <w:rFonts w:ascii="Calibri" w:eastAsia="Calibri" w:hAnsi="Calibri" w:cs="Calibri"/>
        </w:rPr>
        <w:t xml:space="preserve">The rate of </w:t>
      </w:r>
      <w:r w:rsidR="005A0A02">
        <w:rPr>
          <w:rFonts w:ascii="Calibri" w:eastAsia="Calibri" w:hAnsi="Calibri" w:cs="Calibri"/>
        </w:rPr>
        <w:t>PMN</w:t>
      </w:r>
      <w:r w:rsidR="005A0A02" w:rsidRPr="005A0A02">
        <w:rPr>
          <w:rFonts w:ascii="Calibri" w:eastAsia="Calibri" w:hAnsi="Calibri" w:cs="Calibri"/>
        </w:rPr>
        <w:t xml:space="preserve"> was significantly decrease</w:t>
      </w:r>
      <w:r w:rsidR="00AC6812">
        <w:rPr>
          <w:rFonts w:ascii="Calibri" w:eastAsia="Calibri" w:hAnsi="Calibri" w:cs="Calibri"/>
        </w:rPr>
        <w:t>d</w:t>
      </w:r>
      <w:r w:rsidR="005A0A02" w:rsidRPr="005A0A02">
        <w:rPr>
          <w:rFonts w:ascii="Calibri" w:eastAsia="Calibri" w:hAnsi="Calibri" w:cs="Calibri"/>
        </w:rPr>
        <w:t xml:space="preserve"> when a pharmacist-led, evidence-based intervention was conducted with the patient</w:t>
      </w:r>
      <w:r w:rsidR="005A0A02">
        <w:rPr>
          <w:rFonts w:ascii="Calibri" w:eastAsia="Calibri" w:hAnsi="Calibri" w:cs="Calibri"/>
        </w:rPr>
        <w:t xml:space="preserve">. </w:t>
      </w:r>
      <w:r w:rsidR="005A0A02" w:rsidRPr="005A0A02">
        <w:rPr>
          <w:rFonts w:ascii="Calibri" w:eastAsia="Calibri" w:hAnsi="Calibri" w:cs="Calibri"/>
        </w:rPr>
        <w:t xml:space="preserve">Although this study depicted a significant decrease in PMN rates, larger studies are needed to strengthen the </w:t>
      </w:r>
      <w:r w:rsidR="008D55CB">
        <w:rPr>
          <w:rFonts w:ascii="Calibri" w:eastAsia="Calibri" w:hAnsi="Calibri" w:cs="Calibri"/>
        </w:rPr>
        <w:t xml:space="preserve">correlation between the decrease in PMN and a </w:t>
      </w:r>
      <w:proofErr w:type="gramStart"/>
      <w:r w:rsidR="008D55CB">
        <w:rPr>
          <w:rFonts w:ascii="Calibri" w:eastAsia="Calibri" w:hAnsi="Calibri" w:cs="Calibri"/>
        </w:rPr>
        <w:t>pharmacist-led</w:t>
      </w:r>
      <w:proofErr w:type="gramEnd"/>
      <w:r w:rsidR="008D55CB">
        <w:rPr>
          <w:rFonts w:ascii="Calibri" w:eastAsia="Calibri" w:hAnsi="Calibri" w:cs="Calibri"/>
        </w:rPr>
        <w:t>, PMN intervention program.</w:t>
      </w:r>
    </w:p>
    <w:sectPr w:rsidR="004C5EFE" w:rsidRPr="00C422D2" w:rsidSect="00CD0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AF0"/>
    <w:multiLevelType w:val="hybridMultilevel"/>
    <w:tmpl w:val="57B2CB76"/>
    <w:lvl w:ilvl="0" w:tplc="FBFEF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0A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40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8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A9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4B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AB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87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26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5685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1D"/>
    <w:rsid w:val="000C4B06"/>
    <w:rsid w:val="00167C31"/>
    <w:rsid w:val="00332704"/>
    <w:rsid w:val="0048739E"/>
    <w:rsid w:val="004A3250"/>
    <w:rsid w:val="004C5EFE"/>
    <w:rsid w:val="005A0A02"/>
    <w:rsid w:val="0064021B"/>
    <w:rsid w:val="00726DFE"/>
    <w:rsid w:val="007335D1"/>
    <w:rsid w:val="00763A4F"/>
    <w:rsid w:val="007C3995"/>
    <w:rsid w:val="007E29B4"/>
    <w:rsid w:val="008020C0"/>
    <w:rsid w:val="0082011E"/>
    <w:rsid w:val="00837305"/>
    <w:rsid w:val="00867563"/>
    <w:rsid w:val="0087463F"/>
    <w:rsid w:val="00883784"/>
    <w:rsid w:val="008D55CB"/>
    <w:rsid w:val="00950B1D"/>
    <w:rsid w:val="00A56376"/>
    <w:rsid w:val="00AC6812"/>
    <w:rsid w:val="00C26CDF"/>
    <w:rsid w:val="00C422D2"/>
    <w:rsid w:val="00CD0BE5"/>
    <w:rsid w:val="00D3749C"/>
    <w:rsid w:val="00D7599F"/>
    <w:rsid w:val="00DD5493"/>
    <w:rsid w:val="00E07516"/>
    <w:rsid w:val="00FD41E4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47EBA"/>
  <w15:chartTrackingRefBased/>
  <w15:docId w15:val="{45BFEB5E-C442-0740-91C9-00ED8312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EF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C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7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56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2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3770">
          <w:marLeft w:val="302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7992">
          <w:marLeft w:val="302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2714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5618">
          <w:marLeft w:val="302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355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jcason6</dc:creator>
  <cp:keywords/>
  <dc:description/>
  <cp:lastModifiedBy>jcason6</cp:lastModifiedBy>
  <cp:revision>13</cp:revision>
  <dcterms:created xsi:type="dcterms:W3CDTF">2021-12-23T16:08:00Z</dcterms:created>
  <dcterms:modified xsi:type="dcterms:W3CDTF">2022-05-05T17:01:00Z</dcterms:modified>
</cp:coreProperties>
</file>